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50F" w:rsidRPr="0053550F" w:rsidRDefault="0053550F" w:rsidP="00535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550F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53550F" w:rsidRPr="0053550F" w:rsidRDefault="0053550F" w:rsidP="00535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550F">
        <w:rPr>
          <w:rFonts w:ascii="Times New Roman" w:eastAsia="Calibri" w:hAnsi="Times New Roman" w:cs="Times New Roman"/>
          <w:b/>
          <w:sz w:val="28"/>
          <w:szCs w:val="28"/>
        </w:rPr>
        <w:t>среднего общего образования МОАУ «Ветлянская СОШ»</w:t>
      </w:r>
    </w:p>
    <w:p w:rsidR="0053550F" w:rsidRPr="0053550F" w:rsidRDefault="0053550F" w:rsidP="00535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550F">
        <w:rPr>
          <w:rFonts w:ascii="Times New Roman" w:eastAsia="Calibri" w:hAnsi="Times New Roman" w:cs="Times New Roman"/>
          <w:b/>
          <w:sz w:val="28"/>
          <w:szCs w:val="28"/>
        </w:rPr>
        <w:t xml:space="preserve">для универсального обучения (непрофильное обучение) </w:t>
      </w:r>
    </w:p>
    <w:p w:rsidR="0053550F" w:rsidRPr="0053550F" w:rsidRDefault="0053550F" w:rsidP="005355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550F">
        <w:rPr>
          <w:rFonts w:ascii="Times New Roman" w:eastAsia="Calibri" w:hAnsi="Times New Roman" w:cs="Times New Roman"/>
          <w:b/>
          <w:sz w:val="28"/>
          <w:szCs w:val="28"/>
        </w:rPr>
        <w:t>в 10-11 классах на 2018/2019 учебный год</w:t>
      </w:r>
    </w:p>
    <w:p w:rsidR="0053550F" w:rsidRDefault="0053550F" w:rsidP="005355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777F" w:rsidRDefault="0053550F" w:rsidP="005355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547E">
        <w:rPr>
          <w:rFonts w:ascii="Times New Roman" w:hAnsi="Times New Roman"/>
          <w:sz w:val="28"/>
          <w:szCs w:val="28"/>
        </w:rPr>
        <w:t>Региональный базисный учебный план (деле БУП) разработан на основе нормативных правовых документов и инструктивно-методических материалов: Приказ Министерства образования Оренбургской области №</w:t>
      </w:r>
      <w:r>
        <w:rPr>
          <w:rFonts w:ascii="Times New Roman" w:hAnsi="Times New Roman"/>
          <w:sz w:val="28"/>
          <w:szCs w:val="28"/>
        </w:rPr>
        <w:t>01-21/1451 от 31.07.2018 г. «О формировании учебных планов среднего общего образования в образовательных организациях Оренбургской области в 2018/2019 учебном году».</w:t>
      </w:r>
    </w:p>
    <w:p w:rsidR="00EF57CE" w:rsidRDefault="00EF57CE" w:rsidP="005355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Учебный план МОАУ «Ветлянская СОШ» Соль-Илецкого городского округа Оренбургской области, реализующая образовательные программы среднего общего образования, формируются в соответствии с:</w:t>
      </w:r>
    </w:p>
    <w:p w:rsidR="0053550F" w:rsidRDefault="0053550F" w:rsidP="005355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9511" cy="5753819"/>
            <wp:effectExtent l="19050" t="0" r="83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237" r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11" cy="5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CE" w:rsidRDefault="00EF57CE">
      <w:pPr>
        <w:rPr>
          <w:rFonts w:ascii="Times New Roman" w:hAnsi="Times New Roman" w:cs="Times New Roman"/>
          <w:sz w:val="28"/>
          <w:szCs w:val="28"/>
        </w:rPr>
      </w:pPr>
    </w:p>
    <w:p w:rsidR="00EF57CE" w:rsidRDefault="00EF57CE">
      <w:pPr>
        <w:rPr>
          <w:rFonts w:ascii="Times New Roman" w:hAnsi="Times New Roman" w:cs="Times New Roman"/>
          <w:sz w:val="28"/>
          <w:szCs w:val="28"/>
        </w:rPr>
      </w:pPr>
    </w:p>
    <w:p w:rsidR="00EF57CE" w:rsidRDefault="00EF57CE">
      <w:pPr>
        <w:rPr>
          <w:rFonts w:ascii="Times New Roman" w:hAnsi="Times New Roman" w:cs="Times New Roman"/>
          <w:sz w:val="28"/>
          <w:szCs w:val="28"/>
        </w:rPr>
      </w:pPr>
    </w:p>
    <w:p w:rsidR="00EF57CE" w:rsidRDefault="00EF57CE">
      <w:pPr>
        <w:rPr>
          <w:rFonts w:ascii="Times New Roman" w:hAnsi="Times New Roman" w:cs="Times New Roman"/>
          <w:sz w:val="28"/>
          <w:szCs w:val="28"/>
        </w:rPr>
      </w:pPr>
    </w:p>
    <w:p w:rsidR="00EF57CE" w:rsidRDefault="00EF57CE" w:rsidP="00EF57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Принципы построения БУПа для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F57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классов основаны на идее двухуровнего (базового и профильного) федерального  компонента государственного стандарта общего образования. Исходя из этого, учебные предметы представлены в учебном плане МОАУ «Ветлянская СОШ» и выбраны для изучения обучающимся на базовом уровне.</w:t>
      </w:r>
    </w:p>
    <w:p w:rsidR="0053550F" w:rsidRDefault="0053550F" w:rsidP="005355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373" cy="70736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73" cy="70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0F" w:rsidRDefault="0053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550F" w:rsidRDefault="0053550F" w:rsidP="005355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0595" cy="8216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71" cy="82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0F" w:rsidRDefault="0053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550F" w:rsidRDefault="0053550F" w:rsidP="005355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6528" cy="8531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91" cy="853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0F" w:rsidRDefault="0053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550F" w:rsidRDefault="0053550F" w:rsidP="005355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97078" cy="458925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78" cy="458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FA" w:rsidRPr="00063DFA" w:rsidRDefault="00063DFA" w:rsidP="00063DF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063DFA">
        <w:rPr>
          <w:rFonts w:ascii="Times New Roman" w:hAnsi="Times New Roman"/>
          <w:sz w:val="26"/>
          <w:szCs w:val="26"/>
        </w:rPr>
        <w:t>БУП для X-</w:t>
      </w:r>
      <w:r w:rsidRPr="00063DFA">
        <w:rPr>
          <w:rFonts w:ascii="Times New Roman" w:hAnsi="Times New Roman"/>
          <w:sz w:val="26"/>
          <w:szCs w:val="26"/>
          <w:lang w:val="en-US"/>
        </w:rPr>
        <w:t>XI</w:t>
      </w:r>
      <w:r w:rsidRPr="00063DFA">
        <w:rPr>
          <w:rFonts w:ascii="Times New Roman" w:hAnsi="Times New Roman"/>
          <w:sz w:val="26"/>
          <w:szCs w:val="26"/>
        </w:rPr>
        <w:t xml:space="preserve"> классов ориентирован на 5-летний нормативный срок освоения образовательных программ основного общего образования</w:t>
      </w:r>
      <w:r w:rsidRPr="00063DFA">
        <w:rPr>
          <w:rFonts w:ascii="Times New Roman" w:hAnsi="Times New Roman"/>
          <w:sz w:val="26"/>
          <w:szCs w:val="26"/>
          <w:lang w:eastAsia="en-US"/>
        </w:rPr>
        <w:t xml:space="preserve"> Продолжительность учебного года составляет 34-35 недель. </w:t>
      </w:r>
    </w:p>
    <w:p w:rsidR="00063DFA" w:rsidRPr="00063DFA" w:rsidRDefault="00063DFA" w:rsidP="00063DF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063DFA">
        <w:rPr>
          <w:rFonts w:ascii="Times New Roman" w:hAnsi="Times New Roman"/>
          <w:sz w:val="26"/>
          <w:szCs w:val="26"/>
          <w:lang w:eastAsia="en-US"/>
        </w:rPr>
        <w:t xml:space="preserve">В </w:t>
      </w:r>
      <w:r w:rsidRPr="00063DFA">
        <w:rPr>
          <w:rFonts w:ascii="Times New Roman" w:hAnsi="Times New Roman"/>
          <w:sz w:val="26"/>
          <w:szCs w:val="26"/>
          <w:lang w:val="en-US" w:eastAsia="en-US"/>
        </w:rPr>
        <w:t>X</w:t>
      </w:r>
      <w:r w:rsidRPr="00063DFA">
        <w:rPr>
          <w:rFonts w:ascii="Times New Roman" w:hAnsi="Times New Roman"/>
          <w:sz w:val="26"/>
          <w:szCs w:val="26"/>
          <w:lang w:eastAsia="en-US"/>
        </w:rPr>
        <w:t xml:space="preserve"> классе – 35 недели, в </w:t>
      </w:r>
      <w:r w:rsidRPr="00063DFA">
        <w:rPr>
          <w:rFonts w:ascii="Times New Roman" w:hAnsi="Times New Roman"/>
          <w:sz w:val="26"/>
          <w:szCs w:val="26"/>
          <w:lang w:val="en-US" w:eastAsia="en-US"/>
        </w:rPr>
        <w:t>X</w:t>
      </w:r>
      <w:r w:rsidRPr="00063DFA">
        <w:rPr>
          <w:rFonts w:ascii="Times New Roman" w:hAnsi="Times New Roman"/>
          <w:sz w:val="26"/>
          <w:szCs w:val="26"/>
          <w:lang w:eastAsia="en-US"/>
        </w:rPr>
        <w:t xml:space="preserve"> классе – 34 недели.</w:t>
      </w:r>
    </w:p>
    <w:p w:rsidR="00063DFA" w:rsidRPr="00063DFA" w:rsidRDefault="00063DFA" w:rsidP="00063DF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63DFA">
        <w:rPr>
          <w:rFonts w:ascii="Times New Roman" w:hAnsi="Times New Roman"/>
          <w:sz w:val="26"/>
          <w:szCs w:val="26"/>
          <w:lang w:eastAsia="en-US"/>
        </w:rPr>
        <w:t xml:space="preserve">Максимальное число часов в неделю в </w:t>
      </w:r>
      <w:r w:rsidRPr="00063DFA">
        <w:rPr>
          <w:rFonts w:ascii="Times New Roman" w:hAnsi="Times New Roman"/>
          <w:sz w:val="26"/>
          <w:szCs w:val="26"/>
          <w:lang w:val="en-US" w:eastAsia="en-US"/>
        </w:rPr>
        <w:t>X</w:t>
      </w:r>
      <w:r w:rsidRPr="00063DFA">
        <w:rPr>
          <w:rFonts w:ascii="Times New Roman" w:hAnsi="Times New Roman"/>
          <w:sz w:val="26"/>
          <w:szCs w:val="26"/>
          <w:lang w:eastAsia="en-US"/>
        </w:rPr>
        <w:t xml:space="preserve"> классе при 3а54 учебных неделях, 5-дневном режиме работы образовательной организации составляет 34 часов соответственно. Максимальное число часов в </w:t>
      </w:r>
      <w:r w:rsidRPr="00063DFA">
        <w:rPr>
          <w:rFonts w:ascii="Times New Roman" w:hAnsi="Times New Roman"/>
          <w:sz w:val="26"/>
          <w:szCs w:val="26"/>
          <w:lang w:val="en-US" w:eastAsia="en-US"/>
        </w:rPr>
        <w:t>XI</w:t>
      </w:r>
      <w:r w:rsidRPr="00063DFA">
        <w:rPr>
          <w:rFonts w:ascii="Times New Roman" w:hAnsi="Times New Roman"/>
          <w:sz w:val="26"/>
          <w:szCs w:val="26"/>
          <w:lang w:eastAsia="en-US"/>
        </w:rPr>
        <w:t xml:space="preserve"> классе при 34 учебных неделях, 5-дневном режиме работы образовательной организации составляет 34 часа соответственно. </w:t>
      </w:r>
      <w:r w:rsidRPr="00063DFA">
        <w:rPr>
          <w:rFonts w:ascii="Times New Roman" w:hAnsi="Times New Roman"/>
          <w:sz w:val="26"/>
          <w:szCs w:val="26"/>
        </w:rPr>
        <w:t>В соответствии с реализуемой образовательной программой продолжительность учебного года может быть изменена в пределах от 34 до 37 учебных недель. Продолжительность урока при 5-дневной учебной недели составляет 40 минут.</w:t>
      </w:r>
    </w:p>
    <w:p w:rsidR="0053550F" w:rsidRPr="001E73A0" w:rsidRDefault="0053550F" w:rsidP="005355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 xml:space="preserve">Режим работы по </w:t>
      </w:r>
      <w:r w:rsidR="00213515" w:rsidRPr="001E73A0">
        <w:rPr>
          <w:rFonts w:ascii="Times New Roman" w:hAnsi="Times New Roman"/>
          <w:sz w:val="26"/>
          <w:szCs w:val="26"/>
        </w:rPr>
        <w:t>пяти</w:t>
      </w:r>
      <w:r w:rsidRPr="001E73A0">
        <w:rPr>
          <w:rFonts w:ascii="Times New Roman" w:hAnsi="Times New Roman"/>
          <w:sz w:val="26"/>
          <w:szCs w:val="26"/>
        </w:rPr>
        <w:t>дневной учебной неделе определяется МОАУ «Ветлянская СОШ» самостоятельно с учетом мнения советов обучающихся, родителей, представительных органов обучающихся, а также в порядке и случаях, которые предусмотрены трудовым законодательством, представительных органов работников (п. 2, 3 ст. 30 Федерального закона от 29.12.2012 № 273-ФЗ «Об образовании в Российской Федерации»). ( Решение  общешкольного родительского  собрания Протокол №1 от 2</w:t>
      </w:r>
      <w:r w:rsidR="00213515" w:rsidRPr="001E73A0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>.08.201</w:t>
      </w:r>
      <w:r w:rsidR="00213515" w:rsidRPr="001E73A0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 xml:space="preserve"> года). Согласовано с Наблюдательным Советом (Протокол  № 8</w:t>
      </w:r>
      <w:r w:rsidR="00213515" w:rsidRPr="001E73A0">
        <w:rPr>
          <w:rFonts w:ascii="Times New Roman" w:hAnsi="Times New Roman"/>
          <w:sz w:val="26"/>
          <w:szCs w:val="26"/>
        </w:rPr>
        <w:t>0</w:t>
      </w:r>
      <w:r w:rsidRPr="001E73A0">
        <w:rPr>
          <w:rFonts w:ascii="Times New Roman" w:hAnsi="Times New Roman"/>
          <w:sz w:val="26"/>
          <w:szCs w:val="26"/>
        </w:rPr>
        <w:t xml:space="preserve"> от 2</w:t>
      </w:r>
      <w:r w:rsidR="00213515" w:rsidRPr="001E73A0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>.08.201</w:t>
      </w:r>
      <w:r w:rsidR="00213515" w:rsidRPr="001E73A0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 xml:space="preserve"> года).</w:t>
      </w:r>
    </w:p>
    <w:p w:rsidR="0053550F" w:rsidRPr="001E73A0" w:rsidRDefault="0053550F" w:rsidP="005355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БУП устанавливает соотношение между федеральным, региональным (национально-региональным) компонентом и компонентом образовательной организации:</w:t>
      </w:r>
    </w:p>
    <w:p w:rsidR="0053550F" w:rsidRPr="001E73A0" w:rsidRDefault="0053550F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федеральный компонент – не менее 75 процентов от общего нормативного времени, отводимого на освоение образовательных программ общего образования;</w:t>
      </w:r>
    </w:p>
    <w:p w:rsidR="0053550F" w:rsidRPr="001E73A0" w:rsidRDefault="0053550F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региональный (национально-региональный) компонент – не менее 10 процентов;</w:t>
      </w:r>
    </w:p>
    <w:p w:rsidR="0053550F" w:rsidRPr="001E73A0" w:rsidRDefault="0053550F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компонент образовательной организации – не менее 10 процентов,</w:t>
      </w:r>
    </w:p>
    <w:p w:rsidR="0053550F" w:rsidRPr="001E73A0" w:rsidRDefault="0053550F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lastRenderedPageBreak/>
        <w:t>а также обязательной части и части, формируемой участниками образовательных отношений.</w:t>
      </w:r>
    </w:p>
    <w:p w:rsidR="0053550F" w:rsidRPr="001E73A0" w:rsidRDefault="0053550F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 xml:space="preserve">Часы регионального (национально-регионального) компонента и компонента образовательной организации, а также части, формируемой участниками образовательных отношений могут использоваться для углубленного изучения учебных предметов федерального компонента БУПа. </w:t>
      </w:r>
    </w:p>
    <w:p w:rsidR="008D0E7C" w:rsidRPr="001E73A0" w:rsidRDefault="008D0E7C" w:rsidP="0053550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1984"/>
        <w:gridCol w:w="1294"/>
        <w:gridCol w:w="1164"/>
      </w:tblGrid>
      <w:tr w:rsidR="008D0E7C" w:rsidRPr="001E73A0" w:rsidTr="008D0E7C">
        <w:tc>
          <w:tcPr>
            <w:tcW w:w="9512" w:type="dxa"/>
            <w:gridSpan w:val="4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1E73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 Региональный (национально-региональный) компонент</w:t>
            </w:r>
          </w:p>
        </w:tc>
      </w:tr>
      <w:tr w:rsidR="008D0E7C" w:rsidRPr="001E73A0" w:rsidTr="008D0E7C">
        <w:tc>
          <w:tcPr>
            <w:tcW w:w="5070" w:type="dxa"/>
          </w:tcPr>
          <w:p w:rsidR="008D0E7C" w:rsidRPr="001E73A0" w:rsidRDefault="008D0E7C" w:rsidP="008D0E7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10 класс</w:t>
            </w:r>
          </w:p>
        </w:tc>
        <w:tc>
          <w:tcPr>
            <w:tcW w:w="129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11 класс</w:t>
            </w:r>
          </w:p>
        </w:tc>
        <w:tc>
          <w:tcPr>
            <w:tcW w:w="116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Итого:</w:t>
            </w:r>
          </w:p>
        </w:tc>
      </w:tr>
      <w:tr w:rsidR="008D0E7C" w:rsidRPr="001E73A0" w:rsidTr="008D0E7C">
        <w:tc>
          <w:tcPr>
            <w:tcW w:w="5070" w:type="dxa"/>
          </w:tcPr>
          <w:p w:rsidR="008D0E7C" w:rsidRPr="001E73A0" w:rsidRDefault="008D0E7C" w:rsidP="008D0E7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198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64" w:type="dxa"/>
          </w:tcPr>
          <w:p w:rsidR="008D0E7C" w:rsidRPr="001E73A0" w:rsidRDefault="008D0E7C" w:rsidP="008D0E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</w:tr>
    </w:tbl>
    <w:p w:rsidR="008D0E7C" w:rsidRPr="001E73A0" w:rsidRDefault="008D0E7C" w:rsidP="008D0E7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3550F" w:rsidRPr="001E73A0" w:rsidRDefault="0053550F" w:rsidP="005355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Часы, отведенные на компонент образовательной организации, а также части, формируемой участниками образовательных отношений, могут быть использованы для увеличения количества часов, отведенных на преподавание базовых и профильных учебных предметов федерального компонента (при наличии соответствующих программ и учебников, включенных в федеральные перечни).</w:t>
      </w:r>
    </w:p>
    <w:p w:rsidR="0053550F" w:rsidRPr="001E73A0" w:rsidRDefault="0053550F" w:rsidP="005355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БУП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аттестации; является частью образовательной программы, разрабатываемой организацией самостоятельно и реализующейся через урочную и внеурочную деятельность.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b/>
          <w:bCs/>
          <w:sz w:val="26"/>
          <w:szCs w:val="26"/>
        </w:rPr>
        <w:t>Часть учебного плана, формируемая участниками образовательного процесса,</w:t>
      </w:r>
      <w:r w:rsidRPr="001E73A0">
        <w:rPr>
          <w:rFonts w:ascii="Times New Roman" w:hAnsi="Times New Roman"/>
          <w:sz w:val="26"/>
          <w:szCs w:val="26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 МОАУ «Ветлянская СОШ», часы, отведенные на </w:t>
      </w:r>
      <w:r w:rsidR="00213515" w:rsidRPr="001E73A0">
        <w:rPr>
          <w:rFonts w:ascii="Times New Roman" w:hAnsi="Times New Roman"/>
          <w:sz w:val="26"/>
          <w:szCs w:val="26"/>
        </w:rPr>
        <w:t>компонент</w:t>
      </w:r>
      <w:r w:rsidRPr="001E73A0">
        <w:rPr>
          <w:rFonts w:ascii="Times New Roman" w:hAnsi="Times New Roman"/>
          <w:sz w:val="26"/>
          <w:szCs w:val="26"/>
        </w:rPr>
        <w:t xml:space="preserve"> МОАУ «Ветлянская СОШ», а также часть, формируемая участниками образовательных отношений, могут быть использованы для увеличения количества часов на:</w:t>
      </w:r>
    </w:p>
    <w:p w:rsidR="00213515" w:rsidRPr="001E73A0" w:rsidRDefault="00213515" w:rsidP="005355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5"/>
        <w:gridCol w:w="1186"/>
        <w:gridCol w:w="1291"/>
        <w:gridCol w:w="1169"/>
      </w:tblGrid>
      <w:tr w:rsidR="00213515" w:rsidRPr="001E73A0" w:rsidTr="00F37DE0">
        <w:tc>
          <w:tcPr>
            <w:tcW w:w="10456" w:type="dxa"/>
            <w:gridSpan w:val="4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IV</w:t>
            </w:r>
            <w:r w:rsidRPr="001E73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 Компонент образовательной организации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6*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6*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12*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hAnsi="Times New Roman" w:cs="Times New Roman"/>
                <w:sz w:val="26"/>
                <w:szCs w:val="26"/>
              </w:rPr>
              <w:t>Репетиционный элективный учебный курс  (подготовка к ЕГЭ) - математика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hAnsi="Times New Roman" w:cs="Times New Roman"/>
                <w:sz w:val="26"/>
                <w:szCs w:val="26"/>
              </w:rPr>
              <w:t>Репетиционный элективный курс (подготовка к ЕГЭ) – русский язык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hAnsi="Times New Roman" w:cs="Times New Roman"/>
                <w:sz w:val="26"/>
                <w:szCs w:val="26"/>
              </w:rPr>
              <w:t>Репетиционный элективный курс (подготовка к ЕГЭ) - обществознание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213515" w:rsidRPr="001E73A0" w:rsidTr="00F37DE0">
        <w:tc>
          <w:tcPr>
            <w:tcW w:w="6487" w:type="dxa"/>
          </w:tcPr>
          <w:p w:rsidR="00213515" w:rsidRPr="001E73A0" w:rsidRDefault="00213515" w:rsidP="0021351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129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56" w:type="dxa"/>
          </w:tcPr>
          <w:p w:rsidR="00213515" w:rsidRPr="001E73A0" w:rsidRDefault="00213515" w:rsidP="002135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73A0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</w:tbl>
    <w:p w:rsidR="0053550F" w:rsidRPr="001E73A0" w:rsidRDefault="0053550F" w:rsidP="0021351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50F" w:rsidRPr="001E73A0" w:rsidRDefault="0053550F" w:rsidP="005355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 xml:space="preserve">Цель добавления часов: запрос родителей с целью повышения качества знаний по данным предметам. По результатам анкетирования с обучающимися и их родителями в 10-11 классах, по части БУП, формируемой участниками образовательного процесса, при </w:t>
      </w:r>
      <w:r w:rsidR="00842C77">
        <w:rPr>
          <w:rFonts w:ascii="Times New Roman" w:hAnsi="Times New Roman"/>
          <w:sz w:val="26"/>
          <w:szCs w:val="26"/>
        </w:rPr>
        <w:t>пяти</w:t>
      </w:r>
      <w:r w:rsidRPr="001E73A0">
        <w:rPr>
          <w:rFonts w:ascii="Times New Roman" w:hAnsi="Times New Roman"/>
          <w:sz w:val="26"/>
          <w:szCs w:val="26"/>
        </w:rPr>
        <w:t>дневной учебной неделе. (Решение общешкольного родительского собрания Протокол №1 от 2</w:t>
      </w:r>
      <w:r w:rsidR="00842C77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>.08.201</w:t>
      </w:r>
      <w:r w:rsidR="00842C77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 xml:space="preserve"> года.)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БУП в 10-11 классах на 201</w:t>
      </w:r>
      <w:r w:rsidR="00842C77">
        <w:rPr>
          <w:rFonts w:ascii="Times New Roman" w:hAnsi="Times New Roman"/>
          <w:sz w:val="26"/>
          <w:szCs w:val="26"/>
        </w:rPr>
        <w:t>8</w:t>
      </w:r>
      <w:r w:rsidRPr="001E73A0">
        <w:rPr>
          <w:rFonts w:ascii="Times New Roman" w:hAnsi="Times New Roman"/>
          <w:sz w:val="26"/>
          <w:szCs w:val="26"/>
        </w:rPr>
        <w:t>/201</w:t>
      </w:r>
      <w:r w:rsidR="00842C77">
        <w:rPr>
          <w:rFonts w:ascii="Times New Roman" w:hAnsi="Times New Roman"/>
          <w:sz w:val="26"/>
          <w:szCs w:val="26"/>
        </w:rPr>
        <w:t>9</w:t>
      </w:r>
      <w:r w:rsidRPr="001E73A0">
        <w:rPr>
          <w:rFonts w:ascii="Times New Roman" w:hAnsi="Times New Roman"/>
          <w:sz w:val="26"/>
          <w:szCs w:val="26"/>
        </w:rPr>
        <w:t xml:space="preserve"> учебный год построен из учебных предметов: базовых, элективных.</w:t>
      </w:r>
    </w:p>
    <w:p w:rsidR="0053550F" w:rsidRPr="001E73A0" w:rsidRDefault="0053550F" w:rsidP="0053550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1E73A0">
        <w:rPr>
          <w:rFonts w:ascii="Times New Roman" w:hAnsi="Times New Roman"/>
          <w:color w:val="000000"/>
          <w:sz w:val="26"/>
          <w:szCs w:val="26"/>
        </w:rPr>
        <w:t xml:space="preserve">Учебный план является основным нормативным документом, регламентирующим организацию и содержание образовательного процесса. В соответствии с Федеральным Законом « Об образовании в Российской Федерации» </w:t>
      </w:r>
      <w:r w:rsidRPr="001E73A0">
        <w:rPr>
          <w:rFonts w:ascii="Times New Roman" w:hAnsi="Times New Roman"/>
          <w:color w:val="000000"/>
          <w:sz w:val="26"/>
          <w:szCs w:val="26"/>
        </w:rPr>
        <w:lastRenderedPageBreak/>
        <w:t xml:space="preserve">(статья 58.), обучающиеся  подлежат  текущему контролю и промежуточной аттестации по предметам, включенным в учебный план школы, класса, в котором они обучаются. Конкретизация сроков, предметов и формы проведения промежуточной аттестации определяется решением Педагогического Совета и утверждается по окончании </w:t>
      </w:r>
      <w:r w:rsidRPr="001E73A0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Pr="001E73A0">
        <w:rPr>
          <w:rFonts w:ascii="Times New Roman" w:hAnsi="Times New Roman"/>
          <w:color w:val="000000"/>
          <w:sz w:val="26"/>
          <w:szCs w:val="26"/>
        </w:rPr>
        <w:t xml:space="preserve">  четверти учебного года. Промежуточная  аттестация может быть проведена в форме кон</w:t>
      </w:r>
      <w:r w:rsidR="00842C77">
        <w:rPr>
          <w:rFonts w:ascii="Times New Roman" w:hAnsi="Times New Roman"/>
          <w:color w:val="000000"/>
          <w:sz w:val="26"/>
          <w:szCs w:val="26"/>
        </w:rPr>
        <w:t>трольной работы, защиты проекта.</w:t>
      </w:r>
      <w:r w:rsidRPr="001E73A0">
        <w:rPr>
          <w:rFonts w:ascii="Times New Roman" w:hAnsi="Times New Roman"/>
          <w:color w:val="000000"/>
          <w:sz w:val="26"/>
          <w:szCs w:val="26"/>
        </w:rPr>
        <w:t xml:space="preserve"> Отдельные предметы  вынесены на административный контроль.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E73A0">
        <w:rPr>
          <w:rFonts w:ascii="Times New Roman" w:hAnsi="Times New Roman"/>
          <w:color w:val="000000"/>
          <w:sz w:val="26"/>
          <w:szCs w:val="26"/>
        </w:rPr>
        <w:t>Промежуточная аттестация обучающегося проводится в соответствие с действующим школьным Положением о промежуточной аттестации обучающихся МОАУ «Ветлянская СОШ» Соль-Илецкого городского округа Оренбургской области 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E73A0">
        <w:rPr>
          <w:rFonts w:ascii="Times New Roman" w:hAnsi="Times New Roman"/>
          <w:color w:val="000000"/>
          <w:sz w:val="26"/>
          <w:szCs w:val="26"/>
        </w:rPr>
        <w:t>Промежуточная аттестация проводится в письменной форме, в виде  тестов и контрольных работ.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E73A0">
        <w:rPr>
          <w:rFonts w:ascii="Times New Roman" w:hAnsi="Times New Roman"/>
          <w:color w:val="000000"/>
          <w:sz w:val="26"/>
          <w:szCs w:val="26"/>
        </w:rPr>
        <w:t>Для проведения промежуточной аттестации  используются следующие формы: экзамен, зачет или дифференцированный зачет, тестирование, контрольная работа, контрольный диктант, диагностика техники чтения и коэффициент понимания прочитанного, защита проекта, комплексная или интегрированная работы, реферат.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1E73A0">
        <w:rPr>
          <w:rFonts w:ascii="Times New Roman" w:hAnsi="Times New Roman"/>
          <w:color w:val="000000"/>
          <w:sz w:val="26"/>
          <w:szCs w:val="26"/>
        </w:rPr>
        <w:t>Формы проведения государственной  итоговой аттестации обучающихся, освоивших основные общеобразовательные программы определяются ч. 5 и п.1 части 13 статьи 59 Федерального Закона от 29.12.2012 г. № 273- ФЗ «Об образовании в Российской Федерации» в соответствии  с нормативными документами Министерства образования  и науки РФ о проведении государственной итоговой аттестации по образовательной программе: среднего общего образования (в форме единого государственного  экзамена (ЕГЭ), а также в форме государственного выпускного экзамена (ГВЭ) для  обучающихся с ограниченными возможностями здоровья, освоивших образовательные программы среднего общего образования.</w:t>
      </w: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50F" w:rsidRPr="001E73A0" w:rsidRDefault="0053550F" w:rsidP="005355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E73A0">
        <w:rPr>
          <w:rFonts w:ascii="Times New Roman" w:hAnsi="Times New Roman"/>
          <w:sz w:val="26"/>
          <w:szCs w:val="26"/>
        </w:rPr>
        <w:t>Представленный учебный план направлен на формирование образовательного пространства школы, обеспечивающего оптимальные условия для развития и самореализации обучающихся.</w:t>
      </w:r>
    </w:p>
    <w:p w:rsidR="0053550F" w:rsidRPr="00C8010B" w:rsidRDefault="0053550F" w:rsidP="0053550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3550F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8D0E7C" w:rsidRDefault="0053550F" w:rsidP="0053550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Pr="00F03930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№ 1 </w:t>
      </w:r>
    </w:p>
    <w:p w:rsidR="008D0E7C" w:rsidRDefault="008D0E7C" w:rsidP="008D0E7C">
      <w:pPr>
        <w:rPr>
          <w:rFonts w:ascii="Times New Roman" w:hAnsi="Times New Roman"/>
          <w:sz w:val="24"/>
          <w:szCs w:val="24"/>
        </w:rPr>
      </w:pPr>
    </w:p>
    <w:p w:rsidR="008D0E7C" w:rsidRDefault="008D0E7C" w:rsidP="008D0E7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3930">
        <w:rPr>
          <w:rFonts w:ascii="Times New Roman" w:hAnsi="Times New Roman"/>
          <w:color w:val="000000"/>
          <w:sz w:val="24"/>
          <w:szCs w:val="24"/>
        </w:rPr>
        <w:t>к пояснительной записке  учебного плана МОАУ «Ветлянская СОШ» на 201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F03930">
        <w:rPr>
          <w:rFonts w:ascii="Times New Roman" w:hAnsi="Times New Roman"/>
          <w:color w:val="000000"/>
          <w:sz w:val="24"/>
          <w:szCs w:val="24"/>
        </w:rPr>
        <w:t>/201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52761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D0E7C" w:rsidRPr="0052761C" w:rsidRDefault="008D0E7C" w:rsidP="008D0E7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2761C">
        <w:rPr>
          <w:rFonts w:ascii="Times New Roman" w:hAnsi="Times New Roman"/>
          <w:color w:val="000000"/>
          <w:sz w:val="24"/>
          <w:szCs w:val="24"/>
        </w:rPr>
        <w:t xml:space="preserve">учебный год </w:t>
      </w:r>
      <w:r>
        <w:rPr>
          <w:rFonts w:ascii="Times New Roman" w:hAnsi="Times New Roman"/>
          <w:color w:val="000000"/>
          <w:sz w:val="24"/>
          <w:szCs w:val="24"/>
        </w:rPr>
        <w:t>универсальное обучение (неп</w:t>
      </w:r>
      <w:r w:rsidRPr="0052761C">
        <w:rPr>
          <w:rFonts w:ascii="Times New Roman" w:hAnsi="Times New Roman"/>
          <w:color w:val="000000"/>
          <w:sz w:val="24"/>
          <w:szCs w:val="24"/>
        </w:rPr>
        <w:t>рофиль</w:t>
      </w:r>
      <w:r>
        <w:rPr>
          <w:rFonts w:ascii="Times New Roman" w:hAnsi="Times New Roman"/>
          <w:color w:val="000000"/>
          <w:sz w:val="24"/>
          <w:szCs w:val="24"/>
        </w:rPr>
        <w:t>ное обучение)</w:t>
      </w:r>
      <w:r w:rsidRPr="0052761C">
        <w:rPr>
          <w:rFonts w:ascii="Times New Roman" w:hAnsi="Times New Roman"/>
          <w:color w:val="000000"/>
          <w:sz w:val="24"/>
          <w:szCs w:val="24"/>
        </w:rPr>
        <w:t xml:space="preserve"> в 10-11 классах. </w:t>
      </w:r>
    </w:p>
    <w:tbl>
      <w:tblPr>
        <w:tblpPr w:leftFromText="180" w:rightFromText="180" w:bottomFromText="200" w:vertAnchor="page" w:horzAnchor="margin" w:tblpXSpec="center" w:tblpY="290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6"/>
        <w:gridCol w:w="2594"/>
        <w:gridCol w:w="2599"/>
        <w:gridCol w:w="2336"/>
        <w:gridCol w:w="1869"/>
      </w:tblGrid>
      <w:tr w:rsidR="008D0E7C" w:rsidRPr="0052761C" w:rsidTr="008D0E7C">
        <w:trPr>
          <w:trHeight w:val="320"/>
        </w:trPr>
        <w:tc>
          <w:tcPr>
            <w:tcW w:w="916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594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Статус класса</w:t>
            </w:r>
          </w:p>
        </w:tc>
        <w:tc>
          <w:tcPr>
            <w:tcW w:w="2599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336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1869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</w:tr>
      <w:tr w:rsidR="008D0E7C" w:rsidRPr="0052761C" w:rsidTr="008D0E7C">
        <w:trPr>
          <w:trHeight w:val="568"/>
        </w:trPr>
        <w:tc>
          <w:tcPr>
            <w:tcW w:w="916" w:type="dxa"/>
            <w:vMerge w:val="restart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94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Универсальное обучение (непрофильное обучение)</w:t>
            </w:r>
          </w:p>
        </w:tc>
        <w:tc>
          <w:tcPr>
            <w:tcW w:w="2599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8D0E7C" w:rsidRPr="0052761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</w:tcPr>
          <w:p w:rsidR="008D0E7C" w:rsidRDefault="008D0E7C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8D0E7C" w:rsidRPr="0052761C" w:rsidRDefault="008D0E7C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578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 w:val="restart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Базовые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Алгебра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431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Геометрия </w:t>
            </w:r>
          </w:p>
        </w:tc>
        <w:tc>
          <w:tcPr>
            <w:tcW w:w="2336" w:type="dxa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20170" w:rsidRPr="0052761C" w:rsidTr="008D0E7C">
        <w:trPr>
          <w:trHeight w:val="593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38D5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593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336" w:type="dxa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</w:p>
          <w:p w:rsidR="00920170" w:rsidRPr="00F1194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257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vMerge w:val="restart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336" w:type="dxa"/>
            <w:tcBorders>
              <w:bottom w:val="nil"/>
            </w:tcBorders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Merge w:val="restart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172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700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Информатика и ИКТ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381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381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381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366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366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240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41327B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920170">
        <w:trPr>
          <w:trHeight w:val="392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культура 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920170">
        <w:trPr>
          <w:trHeight w:val="258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Pr="0052761C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2336" w:type="dxa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170" w:rsidRPr="0052761C" w:rsidTr="008D0E7C">
        <w:trPr>
          <w:trHeight w:val="978"/>
        </w:trPr>
        <w:tc>
          <w:tcPr>
            <w:tcW w:w="0" w:type="auto"/>
            <w:vMerge/>
            <w:vAlign w:val="center"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920170" w:rsidRPr="0052761C" w:rsidRDefault="00920170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336" w:type="dxa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920170" w:rsidRDefault="00920170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96955" w:rsidRDefault="00C96955">
      <w:r>
        <w:br w:type="page"/>
      </w:r>
    </w:p>
    <w:tbl>
      <w:tblPr>
        <w:tblpPr w:leftFromText="180" w:rightFromText="180" w:bottomFromText="200" w:vertAnchor="page" w:horzAnchor="margin" w:tblpXSpec="center" w:tblpY="290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6"/>
        <w:gridCol w:w="2594"/>
        <w:gridCol w:w="2599"/>
        <w:gridCol w:w="2336"/>
        <w:gridCol w:w="1869"/>
      </w:tblGrid>
      <w:tr w:rsidR="00C96955" w:rsidRPr="0052761C" w:rsidTr="008D0E7C">
        <w:trPr>
          <w:trHeight w:val="561"/>
        </w:trPr>
        <w:tc>
          <w:tcPr>
            <w:tcW w:w="916" w:type="dxa"/>
            <w:vMerge w:val="restart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Универсальное обучение (непрофильное обучение)</w:t>
            </w: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F1194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8D0E7C">
        <w:trPr>
          <w:trHeight w:val="720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 w:val="restart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Базовые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99" w:type="dxa"/>
          </w:tcPr>
          <w:p w:rsidR="00C96955" w:rsidRPr="007D0221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2336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8D0E7C">
        <w:trPr>
          <w:trHeight w:val="428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Геометрия </w:t>
            </w:r>
          </w:p>
        </w:tc>
        <w:tc>
          <w:tcPr>
            <w:tcW w:w="2336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  <w:r w:rsidRPr="004132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Информатика и ИКТ 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  <w:vAlign w:val="center"/>
          </w:tcPr>
          <w:p w:rsidR="00C96955" w:rsidRPr="0052761C" w:rsidRDefault="00C96955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7D0221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Физическая культура 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61C"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136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955" w:rsidRPr="0052761C" w:rsidTr="009344E1">
        <w:trPr>
          <w:trHeight w:val="643"/>
        </w:trPr>
        <w:tc>
          <w:tcPr>
            <w:tcW w:w="916" w:type="dxa"/>
            <w:vMerge/>
          </w:tcPr>
          <w:p w:rsidR="00C96955" w:rsidRPr="0052761C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4" w:type="dxa"/>
            <w:vMerge/>
          </w:tcPr>
          <w:p w:rsidR="00C96955" w:rsidRPr="0052761C" w:rsidRDefault="00C96955" w:rsidP="009201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336" w:type="dxa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869" w:type="dxa"/>
            <w:vAlign w:val="center"/>
          </w:tcPr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C96955" w:rsidRDefault="00C96955" w:rsidP="009201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3550F" w:rsidRPr="008D0E7C" w:rsidRDefault="0053550F" w:rsidP="00920170">
      <w:pPr>
        <w:tabs>
          <w:tab w:val="left" w:pos="3641"/>
        </w:tabs>
        <w:spacing w:after="0"/>
        <w:rPr>
          <w:rFonts w:ascii="Times New Roman" w:hAnsi="Times New Roman"/>
          <w:sz w:val="24"/>
          <w:szCs w:val="24"/>
        </w:rPr>
      </w:pPr>
    </w:p>
    <w:p w:rsidR="0053550F" w:rsidRPr="00C8010B" w:rsidRDefault="0053550F" w:rsidP="0053550F">
      <w:pPr>
        <w:spacing w:after="0" w:line="240" w:lineRule="auto"/>
        <w:rPr>
          <w:rFonts w:ascii="Times New Roman" w:hAnsi="Times New Roman"/>
        </w:rPr>
      </w:pPr>
    </w:p>
    <w:p w:rsidR="0053550F" w:rsidRPr="003B3D26" w:rsidRDefault="0053550F" w:rsidP="0053550F">
      <w:pPr>
        <w:spacing w:after="0" w:line="240" w:lineRule="auto"/>
        <w:rPr>
          <w:color w:val="000000"/>
        </w:rPr>
      </w:pPr>
    </w:p>
    <w:p w:rsidR="0053550F" w:rsidRPr="00C8010B" w:rsidRDefault="0053550F" w:rsidP="0053550F">
      <w:pPr>
        <w:spacing w:after="0" w:line="240" w:lineRule="auto"/>
        <w:rPr>
          <w:rFonts w:ascii="Times New Roman" w:hAnsi="Times New Roman"/>
        </w:rPr>
      </w:pPr>
    </w:p>
    <w:p w:rsidR="0053550F" w:rsidRPr="0053550F" w:rsidRDefault="0053550F" w:rsidP="0053550F">
      <w:pPr>
        <w:rPr>
          <w:rFonts w:ascii="Times New Roman" w:hAnsi="Times New Roman" w:cs="Times New Roman"/>
          <w:sz w:val="28"/>
          <w:szCs w:val="28"/>
        </w:rPr>
      </w:pPr>
    </w:p>
    <w:sectPr w:rsidR="0053550F" w:rsidRPr="0053550F" w:rsidSect="001E73A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ADE" w:rsidRDefault="00A00ADE" w:rsidP="00EF57CE">
      <w:pPr>
        <w:spacing w:after="0" w:line="240" w:lineRule="auto"/>
      </w:pPr>
      <w:r>
        <w:separator/>
      </w:r>
    </w:p>
  </w:endnote>
  <w:endnote w:type="continuationSeparator" w:id="1">
    <w:p w:rsidR="00A00ADE" w:rsidRDefault="00A00ADE" w:rsidP="00EF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ADE" w:rsidRDefault="00A00ADE" w:rsidP="00EF57CE">
      <w:pPr>
        <w:spacing w:after="0" w:line="240" w:lineRule="auto"/>
      </w:pPr>
      <w:r>
        <w:separator/>
      </w:r>
    </w:p>
  </w:footnote>
  <w:footnote w:type="continuationSeparator" w:id="1">
    <w:p w:rsidR="00A00ADE" w:rsidRDefault="00A00ADE" w:rsidP="00EF57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550F"/>
    <w:rsid w:val="00063DFA"/>
    <w:rsid w:val="001C777F"/>
    <w:rsid w:val="001E73A0"/>
    <w:rsid w:val="00213515"/>
    <w:rsid w:val="005351CA"/>
    <w:rsid w:val="0053550F"/>
    <w:rsid w:val="00842C77"/>
    <w:rsid w:val="008D0E7C"/>
    <w:rsid w:val="00920170"/>
    <w:rsid w:val="0098421C"/>
    <w:rsid w:val="00A00ADE"/>
    <w:rsid w:val="00C96955"/>
    <w:rsid w:val="00EF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355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rsid w:val="0053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F5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F57CE"/>
  </w:style>
  <w:style w:type="paragraph" w:styleId="a6">
    <w:name w:val="footer"/>
    <w:basedOn w:val="a"/>
    <w:link w:val="a7"/>
    <w:uiPriority w:val="99"/>
    <w:semiHidden/>
    <w:unhideWhenUsed/>
    <w:rsid w:val="00EF5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F57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10</cp:revision>
  <cp:lastPrinted>2018-08-30T06:40:00Z</cp:lastPrinted>
  <dcterms:created xsi:type="dcterms:W3CDTF">2018-08-30T06:12:00Z</dcterms:created>
  <dcterms:modified xsi:type="dcterms:W3CDTF">2018-09-06T05:52:00Z</dcterms:modified>
</cp:coreProperties>
</file>