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Муниципальное общеобразовательное автономное учреждение</w:t>
      </w: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«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Ветлянская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 xml:space="preserve"> средняя общеобразовательная школа»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Соль-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Илецкого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 xml:space="preserve"> городского округа Оренбургской области</w:t>
      </w: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32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>Рабочая программа по истории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bidi="en-US"/>
        </w:rPr>
      </w:pPr>
      <w:r>
        <w:rPr>
          <w:rFonts w:ascii="Times New Roman" w:eastAsia="Times New Roman" w:hAnsi="Times New Roman"/>
          <w:b/>
          <w:sz w:val="52"/>
          <w:szCs w:val="24"/>
          <w:lang w:bidi="en-US"/>
        </w:rPr>
        <w:t>в</w:t>
      </w: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 xml:space="preserve"> 10</w:t>
      </w:r>
      <w:r>
        <w:rPr>
          <w:rFonts w:ascii="Times New Roman" w:eastAsia="Times New Roman" w:hAnsi="Times New Roman"/>
          <w:b/>
          <w:sz w:val="52"/>
          <w:szCs w:val="24"/>
          <w:lang w:bidi="en-US"/>
        </w:rPr>
        <w:t>-11</w:t>
      </w: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 xml:space="preserve"> класса</w:t>
      </w:r>
      <w:r>
        <w:rPr>
          <w:rFonts w:ascii="Times New Roman" w:eastAsia="Times New Roman" w:hAnsi="Times New Roman"/>
          <w:b/>
          <w:sz w:val="52"/>
          <w:szCs w:val="24"/>
          <w:lang w:bidi="en-US"/>
        </w:rPr>
        <w:t>х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Учитель первой категории</w:t>
      </w:r>
    </w:p>
    <w:p w:rsidR="00D1742D" w:rsidRPr="00D1742D" w:rsidRDefault="00D1742D" w:rsidP="00D1742D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Жангабилов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Максут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Амангалиевич</w:t>
      </w:r>
      <w:proofErr w:type="spellEnd"/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</w:t>
      </w:r>
      <w:r w:rsidR="00DA7DB1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Стаж работы 23</w:t>
      </w:r>
      <w:bookmarkStart w:id="0" w:name="_GoBack"/>
      <w:bookmarkEnd w:id="0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год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sz w:val="24"/>
          <w:szCs w:val="24"/>
          <w:lang w:bidi="en-US"/>
        </w:rPr>
        <w:t xml:space="preserve">село </w:t>
      </w:r>
      <w:proofErr w:type="spellStart"/>
      <w:r w:rsidRPr="00D1742D">
        <w:rPr>
          <w:rFonts w:ascii="Times New Roman" w:eastAsia="Times New Roman" w:hAnsi="Times New Roman"/>
          <w:sz w:val="24"/>
          <w:szCs w:val="24"/>
          <w:lang w:bidi="en-US"/>
        </w:rPr>
        <w:t>Ветлянка</w:t>
      </w:r>
      <w:proofErr w:type="spellEnd"/>
    </w:p>
    <w:p w:rsidR="00D1742D" w:rsidRDefault="00DA7DB1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2019-2020</w:t>
      </w:r>
      <w:r w:rsidR="00D1742D" w:rsidRPr="00D1742D">
        <w:rPr>
          <w:rFonts w:ascii="Times New Roman" w:eastAsia="Times New Roman" w:hAnsi="Times New Roman"/>
          <w:sz w:val="24"/>
          <w:szCs w:val="24"/>
          <w:lang w:bidi="en-US"/>
        </w:rPr>
        <w:t xml:space="preserve"> учебный год</w:t>
      </w:r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A0A56" w:rsidRDefault="002A0A56" w:rsidP="002A0A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997" w:rsidRDefault="000828C5" w:rsidP="00FD7A7E">
      <w:pPr>
        <w:pStyle w:val="a3"/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731799" w:rsidRDefault="00731799" w:rsidP="00FD7A7E">
      <w:pPr>
        <w:pStyle w:val="a3"/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799" w:rsidRPr="00B52997" w:rsidRDefault="00731799" w:rsidP="00FD7A7E">
      <w:pPr>
        <w:pStyle w:val="a3"/>
        <w:spacing w:after="0" w:line="240" w:lineRule="auto"/>
        <w:ind w:left="1200"/>
        <w:jc w:val="center"/>
        <w:rPr>
          <w:rFonts w:ascii="Times New Roman" w:hAnsi="Times New Roman"/>
          <w:b/>
          <w:sz w:val="24"/>
          <w:szCs w:val="24"/>
        </w:rPr>
      </w:pPr>
    </w:p>
    <w:p w:rsidR="00B52997" w:rsidRDefault="00B52997" w:rsidP="00FD7A7E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Перечень нормативных документов, используемых для составления рабочей программы.</w:t>
      </w:r>
    </w:p>
    <w:p w:rsidR="00B52997" w:rsidRDefault="00B52997" w:rsidP="00FD7A7E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731799" w:rsidRDefault="00731799" w:rsidP="00731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составлена в соответствии со следующими нормативно-правовыми  инструктивно-методическими документами: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Федеральный Закон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 " от 29.12. 2012 г. № 273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Федеральный компонент государственного стандарта общего образования (Приказ МО РФ от 05.03.2004 № 1089). 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Приказ Минобразования и науки РФ «Об утверждении федерального перечня учебников, рекомендованных к использованию в образовательном процессе» №253 от 31.08.2014 г</w:t>
      </w:r>
    </w:p>
    <w:p w:rsidR="00731799" w:rsidRDefault="00731799" w:rsidP="00731799">
      <w:pPr>
        <w:pStyle w:val="a5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31799" w:rsidRDefault="00731799" w:rsidP="00731799">
      <w:pPr>
        <w:pStyle w:val="a5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4.Приказ Министерства образования Оренбургской области «О формировании учебных планов образовательных организаций Оренбургской области в 2018-2019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.» №01-21/1451 от 31.07.2018 г.</w:t>
      </w:r>
    </w:p>
    <w:p w:rsidR="00731799" w:rsidRDefault="00731799" w:rsidP="00731799">
      <w:pPr>
        <w:pStyle w:val="a5"/>
        <w:ind w:hanging="360"/>
        <w:jc w:val="both"/>
        <w:rPr>
          <w:rStyle w:val="4"/>
          <w:rFonts w:ascii="Times New Roman" w:hAnsi="Times New Roman"/>
          <w:i w:val="0"/>
          <w:iCs w:val="0"/>
          <w:sz w:val="24"/>
          <w:szCs w:val="24"/>
        </w:rPr>
      </w:pPr>
    </w:p>
    <w:p w:rsidR="00731799" w:rsidRDefault="00731799" w:rsidP="00731799">
      <w:pPr>
        <w:pStyle w:val="a5"/>
        <w:ind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4"/>
          <w:rFonts w:ascii="Times New Roman" w:hAnsi="Times New Roman"/>
          <w:i w:val="0"/>
          <w:iCs w:val="0"/>
          <w:sz w:val="24"/>
          <w:szCs w:val="24"/>
        </w:rPr>
        <w:t xml:space="preserve"> 5</w:t>
      </w:r>
      <w:r>
        <w:rPr>
          <w:rFonts w:ascii="Times New Roman" w:hAnsi="Times New Roman"/>
          <w:bCs/>
          <w:sz w:val="24"/>
          <w:szCs w:val="24"/>
        </w:rPr>
        <w:t xml:space="preserve">.   Учебный </w:t>
      </w:r>
      <w:proofErr w:type="gramStart"/>
      <w:r>
        <w:rPr>
          <w:rFonts w:ascii="Times New Roman" w:hAnsi="Times New Roman"/>
          <w:bCs/>
          <w:sz w:val="24"/>
          <w:szCs w:val="24"/>
        </w:rPr>
        <w:t>план  МОАУ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"Шахтная СОШ на 2018- 2019 учебный год.</w:t>
      </w: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A93BC8" w:rsidRPr="000D6E55" w:rsidRDefault="000828C5" w:rsidP="000D6E55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2.2.Ведущие целевые установки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осознанию учащимися ценности изучаемого предмета;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помочь учащимися осознать ценность совместной деятельности.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умений сравнивать познавательные объекты;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умений классифицировать познавательные объекты и др.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у школьников умений использовать научные методы познания (наблюдение, гипотеза, эксперимент);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условий для развития у школьников умений формулировать проблемы, предлагать пути их решения.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 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умения ставить цель и планировать свою деятельность;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у школьников умения работать во времени;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развитию у детей умений осуществлять самоконтроль, самооценку и </w:t>
      </w:r>
      <w:proofErr w:type="spellStart"/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у школьников развития умений составлять простой и сложный планы.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у детей умений общаться;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монологической и диалогической речи.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у школьников умений "приостановить" свою деятельность;</w:t>
      </w:r>
    </w:p>
    <w:p w:rsidR="0027470F" w:rsidRPr="00A93BC8" w:rsidRDefault="0027470F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умения выделять узловые моменты своей или чужой деятельности как целого;</w:t>
      </w:r>
    </w:p>
    <w:p w:rsidR="002B04DA" w:rsidRPr="00AB6458" w:rsidRDefault="006B3B19" w:rsidP="00DB46A4">
      <w:pPr>
        <w:shd w:val="clear" w:color="auto" w:fill="FFFFFF" w:themeFill="background1"/>
        <w:spacing w:before="100" w:beforeAutospacing="1"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2.3.Цел</w:t>
      </w:r>
      <w:r w:rsidR="000828C5" w:rsidRPr="00AB6458">
        <w:rPr>
          <w:rFonts w:ascii="Times New Roman" w:hAnsi="Times New Roman"/>
          <w:b/>
          <w:sz w:val="24"/>
          <w:szCs w:val="24"/>
        </w:rPr>
        <w:t>и обучения с учетом специфики предмета.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2B04DA" w:rsidRPr="00C006E4" w:rsidRDefault="002B04DA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828C5" w:rsidRDefault="000828C5" w:rsidP="00DB4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t>2.4.Конкретизация  целей обучения с учетом ОУ.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55347" w:rsidRPr="006B3B19" w:rsidRDefault="00255347" w:rsidP="00AB64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8C5" w:rsidRPr="00AB6458" w:rsidRDefault="000828C5" w:rsidP="00AB64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458">
        <w:rPr>
          <w:rFonts w:ascii="Times New Roman" w:hAnsi="Times New Roman"/>
          <w:b/>
          <w:sz w:val="24"/>
          <w:szCs w:val="24"/>
        </w:rPr>
        <w:t>2.5. Задачи</w:t>
      </w:r>
      <w:r w:rsidR="006B3B19" w:rsidRPr="00AB6458">
        <w:rPr>
          <w:rFonts w:ascii="Times New Roman" w:hAnsi="Times New Roman"/>
          <w:b/>
          <w:sz w:val="24"/>
          <w:szCs w:val="24"/>
        </w:rPr>
        <w:t xml:space="preserve"> обучения по предмету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у старшеклассников целостное представление о процессах и тенденциях мирового развития;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у школьников гражданственности, патриотизма, уважение к историческому пути своего и других народов, что особенно важно в условиях многонациональной и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поликонфессиональной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-развитие у учащихся исторического мышления, под которым понимается овладение конкретно-историческим  к событиям и явлениям прошлого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умение аргументирован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 выражать собственное отношение к дискуссионным проблемам истории;</w:t>
      </w:r>
    </w:p>
    <w:p w:rsidR="002B04DA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-овладение учащимися умениями и навыками поисками и систематизации исторической информации, работы с различными типами исторических источников</w:t>
      </w:r>
    </w:p>
    <w:p w:rsidR="000828C5" w:rsidRPr="00AB6458" w:rsidRDefault="000828C5" w:rsidP="002B04DA">
      <w:pPr>
        <w:spacing w:after="0" w:line="360" w:lineRule="auto"/>
        <w:ind w:left="5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2.6. Общая х</w:t>
      </w:r>
      <w:r w:rsidR="006B3B19" w:rsidRPr="00AB6458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2B04DA" w:rsidRPr="00C006E4" w:rsidRDefault="002B04DA" w:rsidP="002B04DA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Историческое образование на ступени среднего (полного) общего образования спосо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бствует формированию систематизиро</w:t>
      </w: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</w:t>
      </w: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6B3B19" w:rsidRPr="006B3B19" w:rsidRDefault="006B3B19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 xml:space="preserve">2.7. Общая характеристика учебного </w:t>
      </w:r>
      <w:proofErr w:type="gramStart"/>
      <w:r w:rsidRPr="00AB6458">
        <w:rPr>
          <w:rFonts w:ascii="Times New Roman" w:hAnsi="Times New Roman"/>
          <w:b/>
          <w:sz w:val="24"/>
          <w:szCs w:val="24"/>
        </w:rPr>
        <w:t>процесса</w:t>
      </w:r>
      <w:r w:rsidR="002B04DA" w:rsidRPr="00AB6458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hAnsi="Times New Roman"/>
          <w:b/>
          <w:sz w:val="24"/>
          <w:szCs w:val="24"/>
          <w:lang w:eastAsia="ru-RU"/>
        </w:rPr>
        <w:t>Формы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уроки-лекции; уроки-беседы, практические занятия, уроки проверки и оценки знаний (зачеты и т.п.), комбинированные уроки.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рассказ, объяснение, лекция, беседа, метод иллюстрации и демонстрации при устном изложении изучаемого материала, работа с учебником, устный опрос (индивидуальный, фронтальный, уплотненный), контрольные работы, проверка домашних работ, программированный контроль.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Элементы: технологий проблемного обучения; развивающего обучения, дифференцированного обучения, личностно-ориентированной технологии обучения,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компьютерных технологий обучения и другие.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2.8. Обоснование выбора УМК.</w:t>
      </w:r>
    </w:p>
    <w:p w:rsidR="002B04DA" w:rsidRPr="00C006E4" w:rsidRDefault="002B04DA" w:rsidP="000D6E55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выбора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</w:t>
      </w:r>
      <w:r w:rsidR="000D6E55">
        <w:rPr>
          <w:rFonts w:ascii="Times New Roman" w:hAnsi="Times New Roman"/>
          <w:sz w:val="24"/>
          <w:szCs w:val="24"/>
        </w:rPr>
        <w:t>.</w:t>
      </w:r>
      <w:proofErr w:type="gramEnd"/>
      <w:r w:rsidR="000D6E55" w:rsidRPr="003144A0">
        <w:rPr>
          <w:rFonts w:ascii="Times New Roman" w:hAnsi="Times New Roman"/>
          <w:sz w:val="24"/>
          <w:szCs w:val="24"/>
        </w:rPr>
        <w:t>История «Академический школьный учебник»  5 -11 классы.  Москва. Просвещение. 2009 г.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то, что в ней учитывается уровень возрастных и познавательных возможностей учащихся старшей школы. Это позволяет шире (по сравнению с основной школой) реализовать интегративный подход к истории отечественной и всеобщей, истории и обществознанию, с тем чтобы сформировать целостную картину развития человеческой цивилизации. Одна из принципиальных установок курса по программе. - взвешенный подход к обозначению достижений и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негативных явлений</w:t>
      </w:r>
      <w:proofErr w:type="gram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процессов в исторической ретроспективе, а также тех факторов, которые позволяли России и ее народам созидательно решать проблемы, поставленные перед ними историей. Важным содержательным направлением курса является раскрытие роли выдающихся личностей Отечества. В программе делается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акцент на раскрытие истории духовной культуры России, учитывается необходимость работы с историческим документом как основным источником исторических знаний, формирования у учащихся умения толковать и анализировать его. 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Default="000828C5" w:rsidP="002B04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B19">
        <w:rPr>
          <w:rFonts w:ascii="Times New Roman" w:hAnsi="Times New Roman"/>
          <w:b/>
          <w:sz w:val="24"/>
          <w:szCs w:val="24"/>
        </w:rPr>
        <w:t>2.9. Место учебного предмета в учебном плане.</w:t>
      </w:r>
    </w:p>
    <w:p w:rsidR="002B04DA" w:rsidRPr="00C006E4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входит в состав инвариантной части УП, являясь предметом, обязательным для изучения. Учебное время, отведенное на изучение истории на </w:t>
      </w:r>
      <w:proofErr w:type="gramStart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базовом  уровне</w:t>
      </w:r>
      <w:proofErr w:type="gramEnd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, составляет  136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 xml:space="preserve">асов в год (2 часа в неделю), 68 часов -10 </w:t>
      </w:r>
      <w:proofErr w:type="spellStart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., 68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– 11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..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социальной компетентностей учащихся.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6A4" w:rsidRDefault="000828C5" w:rsidP="000D6E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B3B19">
        <w:rPr>
          <w:rFonts w:ascii="Times New Roman" w:hAnsi="Times New Roman"/>
          <w:b/>
          <w:sz w:val="24"/>
          <w:szCs w:val="24"/>
        </w:rPr>
        <w:t>2.10. Результаты освоения учебного предмета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2B04DA" w:rsidRPr="00C006E4" w:rsidRDefault="002B04DA" w:rsidP="002B04D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 как активную участницу мирового исторического процесса;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уважительного отношения к истории и культуре других народов.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результаты:</w:t>
      </w:r>
    </w:p>
    <w:p w:rsidR="002B04DA" w:rsidRPr="00C006E4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 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курса истории России; осуществлять поиск и обработку информации, в т. ч. с использованием</w:t>
      </w: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tgtFrame="_blank" w:history="1">
        <w:r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компьютера</w:t>
        </w:r>
      </w:hyperlink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Предметные результаты:</w:t>
      </w:r>
    </w:p>
    <w:p w:rsidR="002B04DA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владение комплексом знаний об истории человечества, представлениями об общем и особенном в мировом историческом процессе;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ости, поликультурном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ечением различных источников;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о месте и роли исторической науки в системе научных дисциплин,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об историографии;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владение системными историческими знаниями, понимание места и роли России в мировой истории;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владение приемами работы с историческими источниками, умениями самостоятельно анализировать документальную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базу по исторической тематике; </w:t>
      </w:r>
    </w:p>
    <w:p w:rsidR="002B04DA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оценивать различные исторические версии.</w:t>
      </w:r>
    </w:p>
    <w:p w:rsidR="00D65038" w:rsidRDefault="00D65038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038" w:rsidRPr="00C006E4" w:rsidRDefault="00D65038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D4E" w:rsidRDefault="000828C5" w:rsidP="007F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lastRenderedPageBreak/>
        <w:t>3. Содержание учебного предмета</w:t>
      </w:r>
      <w:r w:rsidR="002E2F9B"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2E2F9B" w:rsidRPr="007F2D4E" w:rsidRDefault="002E2F9B" w:rsidP="002E2F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Мифологическая картина мира и формирование научной формы мышления в античном обществе.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Философское наследие Древней Греции и Рима. Становление иудео-христианской духовной традиции, ее религиозно-мировоззренческие особенности.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Ранняя христианская церковь.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Образование централизованных государств.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Роль церкви в европейском обществе.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Культурное и философское наследие европейского Средневековья.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инамика развития европейской средневековой цивилизации.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Социально-политический, религиозный, демографический кризис европейского традиционного общества в XIV-XV вв. Предпосылки модернизации.</w:t>
      </w:r>
    </w:p>
    <w:p w:rsidR="007F2D4E" w:rsidRPr="00AB6458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Новое время: эпоха модернизации 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Торговый и мануфактурный капитализм.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Внутренняя колонизация.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Конфессиональный раскол европейского общества.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Просвещения 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Конституционализм</w:t>
      </w:r>
      <w:proofErr w:type="gram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Становление гражданского общества.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Возникновение идеологических доктрин либерализма, консерватизма, социализма, анархизма. Марксизм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рабочее революционное движение.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Национализм и его влияние на общественно-политическую жизнь в странах Европы.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«Эшелоны» модернизации как различные модели перехода от традиционного к индустриальному обществу.</w:t>
      </w:r>
    </w:p>
    <w:p w:rsidR="007F2D4E" w:rsidRPr="00FC1EE2" w:rsidRDefault="007F2D4E" w:rsidP="007F2D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 С ДРЕВНЕЙШИХ ВРЕМЕН ДО КОНЦА XIX В.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Значение изучения истории. Особенности истории как науки, методы работы историка. История России — часть всемирной истории. Основные факторы, определяющие своеобразие русской цивилизации и российской истории: влияние природно-климатических условий, первостепенная роль государственности, особенности социальной структуры общества, многонациональный характер страны, влияние православной веры.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цивилизация.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1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Древнерусское государство в IX—XIII вв. 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Восточные славяне в VI—IX вв. Образование Древнерусского государства. 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торговля. Язычество древних славян. Перемены в общественных отношениях у восточных славян в VI—IX вв. и предпосылки образования государства.  Киевская Русь. Деятельность первых русских князей (и княгини) Олега, Игоря, Ольги, Святослава, Владимира, Ярослава Мудрого. Развитие государственности. Государственное управление, роль князей и веча.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Княжеская дружина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Социальная структура древнерусского общества. Русская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источник по изучению социальной структуры общества. Крещение Руси и его значение. Народные движения и заговоры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аристократии.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Усложнениемежкняжеских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отношений, усобицы сыновей Ярослава Мудрого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Распространение письменности на Руси.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русские книги: Остромирово Евангелие, Изборник Святослава и др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Летописи. Нестор и его «Повесть временных лет». «Слово о Законе и Благодати»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Илариона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Жития первых русских святых. Архитектура.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русские каменные постройки: Десятинная церковь в Киеве, Софийские соборы в Киеве, Новгороде, Полоцке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Древнерусская живопись.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Русские земли в XII—XIII вв. 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Владимиро-Суздальская Русь, особенности края и его колонизация славянами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Развитие Владимиро-Суздальской Руси в годы правления Юрия Долгорукого, Андрея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Всеволода Большое Гнездо. Новгородская боярская республика: государственное устройство, политическая жизнь, объединения жителей. Галицко-Волынское княжество: борьба князей с боярством.      Культура Руси XII — начала XIII в. Расцвет летописания, появление летописей в различных землях. Литература. «Слово о полку Игореве» — шедевр древнерусской литературы.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«Слово» и «Моление» Даниила Заточника. «Слово о погибели Русской земли»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Каменное зодчество Владимиро-Суздальской Руси Архитектура Чернигова, Новгорода. Иконопись. Фрески.       Монгольское нашествие. Экспансия с Запада. Русские земли под властью Золотой Орды. Образование Монгольского государства, причины завоевательных походов.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Чингисханом мощной армии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Битва на Калке. Поход Батыя на Северо-Восточную Русь, взятие городов, разорение земель. Взятие Киева и поход Батыя на запад. Причины завоевания русских земель. Значение борьбы Руси против монгольских завоевателей. Нападения западноевропейских рыцарей на Северо-Западную Русь. Победы Александра Невского на Неве и Чудском озере, отражение угрозы агрессии с Запада. Образование Золотой Орды, установление ордынского владычества над Русью.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Политика Александра Невского по отношению к Золотой Орде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Сущность и содержание ордынского ига. Последствия монгольского завоевания для истории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 е м а  2. Образование единого Русского государства в XIV—XV вв. 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Усиление Московского княжества в XIV — первой половине XV в. Различные судьбы русских земель после монгольского нашествия.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Русские земли в составе Великого княжества Литовского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Борьба за первенство в Северо-Восточной Руси. Московское княжество. Деятельность князей Даниила Александровича и Юрия Даниловича.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Подготовка к решающему столкновению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Роль Православной церкви. Деятельность митрополита Алексея и Сергия Радонежского. Куликовская битва и ее значение. Нашествие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Тохтамыша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восстановление ордынского ига. Значение деятельности Дмитрия Донского. Присоединение земель к Московскому княжеству.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Правление Василия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I. Василий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II и феодальная война.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Обретение автокефалии Русской православной церкви.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Образование единого Русского государства. Начало правления Ивана III.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Завершение присоединения большинства русских земель к Московскому княжеству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Покорение Новгорода. Битва 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Походы на Казань. Стояние на Уфе. Свержение ордынского ига. Войны с Великим княжеством Литовским и присоединение западнорусских земель. Борьба в Прибалтике. Предпосылки, причины и особенности образования единого Русского государства. Начало складывания самодержавия.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единое Русское государство, централизация, поместье, помещик, дворянин, Боярская дума, Судебник, крепостное право, самодержавие, ересь.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XIV—XV вв. Литература: повести о борьбе с монгольскими завоевателями, памятники Куликовского цикла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(«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Задонщина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», «Сказание о Мамаевом побоище»)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жития святых, «хождения», летописи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Деревянное зодчество. Московская архитектура.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Роль итальянских архитекторов в развитии русского зодчества.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Перестройка Московского Кремля. Особенности архитектуры Новгорода и Пскова. Живопись. Творчество Феофана Грека, Андрея Рублева и Дионисия.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повесть, Куликовский цикл, «хождение».</w:t>
      </w:r>
    </w:p>
    <w:p w:rsidR="007F2D4E" w:rsidRPr="00FC1EE2" w:rsidRDefault="007F2D4E" w:rsidP="007F2D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3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XVI—XVII вв.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Россия в XVI в. Территория и население России в XVI 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Факторы, оказывавшие положительное и отрицательное влияние на развитие сельского хозяйства, ремесла, торговли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Изменения в положении различных сословий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Правление Василия III. Формирование московской идеологии: споры иосифлян 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нестяжателей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теория «Москва — Третий Рим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Правление</w:t>
      </w:r>
      <w:proofErr w:type="gram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Елены Глинской и ее реформы. Последствия боярского правления. Начало правления Ивана Грозного. Восстание в Москве.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Венчание на царство. Реформы Избранной рады и их значение. Государственный строй. Зарождение сословно-представительной монархии и ее особенности в России. Земские соборы. Становление новых центральных органов управления. Приказы. Опричнина Ивана Грозного и ее смысл. Опричный террор и его последствия. Внешняя политика Ивана Грозного. Взятие Казани. Присоединение Астраханского ханства. Поход Ермака и начало освоения Сибири русскими людьми. Борьба с набегами из Крыма. Ливонская война: ее ход и результаты. Итоги правления Ивана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Грозного.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Царствование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Федора Ивановича. Возвышение Бориса Годунова.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Введение заповедных лет и 5-летнего срока сыска беглых крестьян. Учреждение патриаршества. Гибель царевича Дмитрия. Избрание царем Бориса Годунова.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реформы, сословие, сословно-представительная монархия, Земский собор, царь, приказы, кормления, стрельцы, Избранная рада, иосифляне,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нестяжатели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опричнина, террор, патриаршество, засечная черта, казачество.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в XVI в. Факторы, влияющие на развитие русской культуры: освобождение и объединение России, становление самодержавной власти.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обобщающих трудов: Великие Четьи минеи, Степенная книга, Стоглав, Домострой, Лицевой летописный свод.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Публицистика: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Максим Грек, Иван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Пересветов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переписка Ивана Грозного и Андрея Курбского.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Начало книгопечатания. Иван Федоров. Подъем архитектуры. Рождение шатрового стиля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(церковь Вознесения в селе Коломенском, храм Василия Блаженного и др.). Архитектура Соловецкого монастыря. Живопись.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Годуновская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строгановская школы иконописи. Миниатюры. Художественное ремесло.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Смутное время. 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 I и причины его победы.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Внутренняя и внешняя политика самозванца.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Свержение Лжедмитрия I и воцарение Василия Шуйского, «крестоцеловальная запись». Восстание под предводительством Ивана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причины, ход, подавление. Поход Лжедмитрия II, тушинский лагерь. Польская интервенция, вмешательство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Швеции.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Падение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Василия Шуйского.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Семибоярщина. Захват Москвы поляками. Национальный подъем. Первое ополчение. Второе ополчение. К. Минин и Дм. Пожарский. Освобождение Москвы. Земский собор 1613 г. и избрание царем Михаила Романова. Окончание Смутного времени.       Россия после Смуты. Внутренняя политика первых Романовых. Последствия Смуты.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Консолидация общества при Михаиле Романове.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Деятельность патриарха Филарета.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Правление Алексея Михайловича. Развитие сельского хозяйства, ремесла. Первые мануфактуры. Торговля. Начало складывания всероссийского (внутреннего) рынка. Политика протекционизма. Восстановление и укрепление армии. Дворянская конница и полки «иноземного (нового) строя». Увеличение срока сыска беглых крестьян.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Поиски новых источников государственных доходов, увеличение налогов. Эксперименты в сфере финансов и причины их неудач.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Освоение Сибири, русские землепроходцы. Соборное уложение 1649 г. Юридическое оформление крепостного права. Городские восстания, их причины и последствия. Восстание под предводительством С. Т. Разина: причины, ход, результаты. Патриарх Никон. Церковная реформа и раскол в Русской православной церкви. Старообрядцы. Дело патриарха Никона. Усиление самодержавия.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Внешняя политика России в XVII в. Заключение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Столбовского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 со Швецией 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Смоленская война: причины, ход, результаты.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Поляновский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мир с Речью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Восстание под предводительством Б. М. Хмельницкого. Борьба украинского и белорусского народов за независимость и политика России.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рада и решение о воссоединении Украины с Россией.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Левобережная Украина в составе России.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Русско-польская война 1654—1667 гг.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Успехи и неудачи русских войск.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Итоги войны.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перемирие. Русско-шведская война 1656—1661 гг. и ее результаты. Обострение отношений с Турцией.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Чигиринские походы. Бахчисарайский мир с Турцией.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 внешней политики России в XVII в.: успехи и нерешенные задачи.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XVII в. Новые идеи в русской культуре: изменение отношения к властям, обмирщение культуры, усиление светских элементов, интерес к достижениям западноевропейской культуры. Развитие образования. Школы. Открытие Славяно-греко-латинской академии.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Издание учебников, других книг.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Новые жанры в литературе — сочинения о Смутном времени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(Авраамий Палицын, Иван Тимофеев)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сатирические повести, автобиографии («Житие» Аввакума). Новое в архитектуре: московская, ярославская, строгановская школы зодчества, московское (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нарышкинское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барокко. Усиление светских мотивов в живописи. Симон Ушаков.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4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эпоху Петра Великого (3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Начало правления и реформы Петра I.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Причины борьбы за престол в 70—80-е гг. XVII 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Стрелецкий бунт. Правление царевны Софьи, ее внутренняя и внешняя политика.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Крымские походы В. В. Голицына и их результаты.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Петра I, формирование круга его соратников. Приход Петра к власти. Значение поездки Петра I за границу в составе Великого посольства.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преобразования.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Причины преобразований всех сторон жизни России. Создание регулярной армии, новая система ее комплектования —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Политика протекционизма и меркантилизма.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Реформы государственного управления. Бюрократизация государственного строя. Учреждение Сената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системы надзора (фискалы, прокуратура).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Реформа местного управления: образование губерний. Провозглашение Петра I императором. Табель о рангах и ее значение для социального развития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      Внешняя политика Петра I. Необходимость для России получения выхода к морям. Азовские походы, их результаты. Рождение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российского военно-морского флота.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Константинопольский мир. Заключение Северного союза, подготовка войны со Швецией.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Начало Северной войны. Поражение русских войск под Нарвой. Борьба за Прибалтику. Основание Санкт-Петербурга. Поход Карла XII на Россию. Полтавская битва и ее значение.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Петр I как полководец.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Дальнейшие победы русской армии и флота.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Прутский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поход, причины его неудачи.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Окончание Северной войны.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значение для России. Тяготы войны. Народные восстания (Астраханское восстание под руководством К. Ф. Булавина).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«Культурная революция» в России в начале XVIII в. Причины петровских преобразований в области культуры и быта. Новшества в быту: введение западноевропейской одежды, бритье бород.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Переход на новое летоисчисление. Новые формы досуга высших слоев общества: ассамблеи.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Необходимость развития образования. Учеба дворян за границей. Создание новых учебных заведений.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Введение гражданской азбуки, распространение книгопечатания. Первая русская печатная газета «Ведомости».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Петра I по развитию науки. Создание первых публичных библиотек и музея (Кунсткамеры). Учреждение Академии наук, ее задачи. Общественная мысль петровского времени. Идеология. Публицистический характер указов Петра I. Обоснование необходимости реформ в публицистике Феофана Прокоповича.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«Книга о скудости и богатстве» И. Т.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Посошкова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Противники Петра. Дело царевича Алексея. Новые черты в культуре. Перемены в архитектуре и градостроительстве. Становление русской реалистической живописи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(И. Никитин, А. Матвеев)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Значение преобразований Петра I в сфере культуры и быта.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 е м а  5. Россия в середине и второй половине XVIII в. (5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Эпоха дворцовых переворотов. Хронологические рамки эпохи дворцовых переворотов, условия и причины переворотов.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Первые преемники Петра I (Екатерина I, Петр II), борьба за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власть.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Свержение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Петра III и приход к власти Екатерины II.       Внутренняя политика Екатерины II. Просвещенный абсолютизм.  Политика Екатерины II по отношению к дворянству: укрепление дворянского землевладения, расширение привилегий дворянства и их власти над крепостными крестьянами. Жалованная грамота дворянству. Создание дворянских корпоративных организаций. Политика Екатерины II по отношению к городам: меры по стимулированию промышленности и торговли, упразднение монополий. Жалованная грамота городам. Создание новой системы городского управления. Итоги внутренней политики Екатерины II. Крестьянская война под предводительством Е. И. Пугачева: причины, ход, особенности, результаты.       Внешняя политика России в XVIII в. (1725—1796). Главные направления внешней политики России после Петра I: борьба за выход к Черному морю, присоединение земель Речи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«большой» европейской политике.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Русско-турецкая война 1735—1739 гг.: основные события, результаты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Русско-турецкая война 1768—1774 гг.: причины войны, победы русской армии и флота.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Кучук-Кайнарджийский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результаты. Полководческое искусство П. А. Румянцева. Освоение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Деятельность Г. А. Потемкина. Присоединение Крыма к России. Русско-турецкая война 1787—1791 гг.: причины, ход боевых действий на суше и на море, условия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мира. Полководческое искусство А. В. Суворова. Флотоводческое искусство Ф. Ф. Ушакова. Значение получения Россией выхода к Черному морю и возможности освоения Северного Причерноморья и Северного Кавказа. Разделы Речи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причины, инициаторы, участники.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Восстание в Польше в 1794 г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пpи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подавление. Значение присоединения к России Белоруссии, Правобережной Украины, Литвы и Курляндии. Участие России в Семилетней войне: действия русской армии, ее победы, выход России из войны. Начало борьбы России с последствиями Великой французской революции конца XVIII в. Итоги внешней политики России в XVIII в.       Царствование Павла I. Личность Павла I, его взгляды, стремление к наведению порядка в государстве. Внутренняя политика Павла I. Указ о престолонаследии, указ о трехдневной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барщине, частичное упразднение дворянских привилегий. Внешняя политика Павла I. Участие во II антифранцузской коалиции. Итальянский и Швейцарский походы А. В. Суворова. Победы флота Ф. Ф. Ушакова на Средиземном море.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Причины выхода России из антифранцузской коалиции и сближения с Францией. Недовольство Павлом I в верхах общества, заговор против императора.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Переворот 11 марта 1801 г. и убийство Павла I.       Русская культура XVIII в. Развитие образования после Петра I. Сословный характер образования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(шляхетские корпуса, Смольный институт)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Основание Московского университета, его роль в развитии образования, науки и культуры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Попытки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Екатерины II создать стабильную систему народного просвещения.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Открытие новых школ, училищ.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Успехи книгоиздания.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Просветительская и издательская деятельность Н. И. Новикова. Развитие науки. М. В. Ломоносов и его вклад в науку и культуру России. Становление исторической науки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(В. Н. Татищев, М. М. Щербатов, И. Н.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Успехи в изучении географии России. Русские изобретатели И. И. Ползунов и И. П. Кулибин. Общественная мысль. Идеология просвещенного абсолютизма.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Журнальная полемика Н.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Новикова и Екатерины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II.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«Путешествие из Петербурга в Москву» А. Н. Радищева.      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6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первой половине XIX в. (8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Экономическое и социальное развитие России в конце XVIII — первой половине XIX в. 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 в России: причины, основные достижения и их влияние на экономику. Состояние сельского хозяйства. Крепостное хозяйство и влияние на него рыночных отношений. Взаимоотношения между сословиями, влияние развития рыночных отношений на социальные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.             Борьба с Наполеоном. Основные направления, способы реализации, результаты внешнеполитической деятельности России. Участие в коалициях против наполеоновской Франции.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последствия. Подготовка Франции и России к войне.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Войны со Швецией, Турцией, Ираном. Присоединение Финляндии, Бессарабии, части Кавказа</w:t>
      </w:r>
      <w:proofErr w:type="gram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Итоги войны 1812 г. Причины победы России. Заграничные походы русской армии 1813—1814 гг. Венский конгресс.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Участие России в создании и деятельности Священного союза. Восточный вопрос в царствование Александра I.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Внутренняя политика второй половины царствования Александра I. Восстание декабристов. Причины изменения внутриполитического курса.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Попытки продолжения реформ.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 А. Аракчеев и аракчеевщина.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Казенный мистицизм. А. Н. Голицын.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Движение декабристов (участники, цели, программные документы,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судьбы декабристов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Выступление декабристов 14 декабря 1825 г. на Сенатской площади.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Восстание Черниговского полка. Следствие и суд над декабристами.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Внутренняя политика Николая I. Император Николай I. Особенности николаевской системы управления. Теория «официальной народности».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С. С. Уваров.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по укреплению самодержавия. Свод законов Российской империи. Социально-экономические преобразования.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Финансовая реформа Е. Ф.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Канкрина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Внешняя политика России во второй четверти XIX в. Крымская война. Кавказская война.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Россия и Европа во второй четверти XIX в.: основные направления взаимодействия и противоречия. Польское восстание.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Восточное направление внешней политики России.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Русско-иранская и русско-турецкая войны. Нарастание противоречий между Россией и Англией и Францией в Восточном вопросе.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Крымская война: цели, причины, основные события, результаты.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Оборона Севастополя. Герои Крымской войны (В. А. Корнилов, П. С. Нахимов, Э. И.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Тотлебен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Кавказская война: ход, результаты,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П. Ермолов.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Имам Шамиль и его государство.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Общественное движение в годы царствования Николая I. Причины активизации духовной жизни, способы организации, основные идеи участников.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Дружеские кружки 20—30-х гг. XIX в. и их участники.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«Философическое письмо» П. Я. Чаадаева. Западники,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славянофилы, их взгляды и деятельность.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Русский утопический социализм. А. И. Герцен. Петрашевцы.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Русская культура первой половины XIX в. Становление национального самосознания. Развитие просвещения,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системы народного просвещения. Печать и библиотеки.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науки, становление научных школ,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главные открытия российских ученых и их влияние на жизнь общества (И. И. Лобачевский, П. Л. Чебышев, М. В. Остроградский, Н. Н. Зинин, А. М. Бутлеров, В. В. Петров, П. П. Аносов, П. Л.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Шилинг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Б. С. Якоби, Н. И. Пирогов и др.). Историческая наука (Н. М. Карамзин, С. М. Соловьев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7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Россия во второй половине XIX в. </w:t>
      </w:r>
    </w:p>
    <w:p w:rsidR="007F2D4E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Начало правления Александра II. Крестьянская реформа 1861 г. Александр II. Предпосылки и необходимость Крестьянской реформы. Подготовка Крестьянской реформы, разработка ее условий.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Деятели Крестьянской реформы: Я. И. Ростовцев, Н. 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Милютин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Содержание Крестьянской реформы.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Выкупная операция.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Осуществление реформы, деятельность мировых посредников.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Новая организация крестьянского управления и суда. Реформы и процесс модернизации в России: значение Крестьянской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Промышленное производство.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Влияние реформы на легкую и тяжелую промышленность.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Завершение промышленного переворота и его влияние на жизнь государства и общества. Промышленный подъем конца XIX 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Новые промышленные районы России. Роль экономической политики государства.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С. Ю. Витте. Формирование классов индустриального общества — буржуазии и пролетариата. Начало рабочего движения. Развитие внутренней и внешней торговли, транспорта, рост городов, их благоустройство. Итоги социально-экономического развития.       Реформы 60—70-х гг. XIX в. Земская и городская реформы. Формирование и основы деятельности земств и городских дум. Роль земств в развитии страны.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Взаимоотношения органов самоуправления и государственной власти.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Судебная реформа: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новая судебная система и новый процесс следствия и судопроизводства.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Суд присяжных. Военная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реформа.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Дм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Милютин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Всеобщая воинская повинность.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Реформы в других сферах жизни (финансы, просвещение, печать).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Общество и власть во второй половине 50-х — начале 80-х гг.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XIX  в.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общества к реформам 60—70-х гг.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Появление политически активных слоев общества, способы влияния на политику самодержавия.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Консервативные, либеральные, радикальные течения в общественной мысли, их представители. Разночинцы.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«Земля и воля» 60-х гг. XIX 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 Г. Чернышевский.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Прокламационная кампания. Нигилизм.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Ишутинцы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«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Нечаевщина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Истоки народничества, его основные идеи. Три течения в народничестве.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 А. Бакунин, П. Л. Лавров, П. Н. Ткачев.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Народнические организации, их состав, способы и формы борьбы: «хождение в народ» и его результаты. Террор и его последствия. «</w:t>
      </w:r>
      <w:r w:rsidR="00FC1EE2"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Земля и воля» 70-х гг. XIX в.</w:t>
      </w:r>
    </w:p>
    <w:p w:rsidR="002E2F9B" w:rsidRPr="002E2F9B" w:rsidRDefault="002E2F9B" w:rsidP="00892A6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F9B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892A6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 Мир в индустриальную эпоху к.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 н.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1.Ускорение развития науки и естествознания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Причины ускорения научно-технического развития. Революция в естествознании и создание ядерного оружия. Циклы и закономерности социально-экономических перемен и этапы исторического развития. Три технологических переворота и их особенности.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лаборатории, паровые машины,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нанотехнологии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автоматика, структурный кризис, глобализация.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2.Второй технологический переворот и становление индустриального производства.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Слияние банковского капитала с промышленным.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акции,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дивиденты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контрольный пакет акций, биржа, концерн, синдикат, картель, монополия.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Российская империя накануне Первой мировой войны (5 ч)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Россия на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рубеже  Х</w:t>
      </w:r>
      <w:proofErr w:type="spellStart"/>
      <w:proofErr w:type="gramEnd"/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lX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 территории и населения страны. Влияние их особенностей на развитие России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Россия - многонациональное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поликонфессиональное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Российская модель модернизации. Точки зрения в исторической науке на уровень и характер развития российской экономики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Место России в мировой экономике рубежа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Промышленный подъем накануне Первой мировой войны. Экономическая политика правительства. Различные точки зрения на ее роль модернизации России.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Особенности развития сельского хозяйства. Роль аграрного сектора в экономике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892A69" w:rsidRPr="00C03799" w:rsidRDefault="00892A69" w:rsidP="00892A69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монополия, инвестиции, валовой национальный продукт.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4. Кризис империи: русско-японская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войнаи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революция 1905-1907 гг.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Необходимость модернизации политической системы России. Углубление разрыва между относительное развитым индустриальным и архаичным аграрными секторами.   Положение на национальных окраинах империи. Русификация. Рост социального напряжения в стране.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Консервативный курс Николая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Столкновения взглядов  политической верхушке России по вопросу о путях развития страны (позиции С. Ю. Витте и В. К. Плеве).    Экономический кризис 1900 - 1903 гг. Обострение ситуации в деревне.  Изменение характера выступления рабочих и выдвижение ими политических требований. Традиционно-попечительная политика правительства по отношению к рабочим.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Полицейский социализм. Студенческие выступления. Обострение международной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обстановки  Дальнем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Востоке в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 Столкновение России и Японии по территориальному вопросу. Русско-японская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война :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 боевых действий, причины военных неудач России.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Портсмутский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- успех дипломатии России  в условиях проигранной войны и разгорающейся революции. Причины революции 1905-1907 гг. "Кровавое воскресенье".  Характеристика политических сил, участвовавших в революции, их состав, цели, методы борьба.  Крестьянские волнения. Революционные выступления в армии.  Движение в защиту монархии. Черносотенцы.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Всероссийская октябрьская политическая стачка 1905 г. Манифест 17 октября 1905 г. -  первый шаг в преобразовании государственного строя на конституционно-парламентской основе. Различное отношение в российском обществе к Манифесту. Декабрьское вооруженное восстание 1905 г.  Москве, его уроке и значение.</w:t>
      </w:r>
    </w:p>
    <w:p w:rsidR="00892A69" w:rsidRPr="00C03799" w:rsidRDefault="00892A69" w:rsidP="00892A69">
      <w:pPr>
        <w:tabs>
          <w:tab w:val="left" w:pos="4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черносотенцы, русификация, Кровавое воскресенье.</w:t>
      </w:r>
    </w:p>
    <w:p w:rsidR="00892A69" w:rsidRPr="00C03799" w:rsidRDefault="00892A69" w:rsidP="00892A69">
      <w:pPr>
        <w:tabs>
          <w:tab w:val="left" w:pos="4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 5. Политическая жизнь страны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после Манифеста 17 октября 1905 г.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Особенности оформления политических партий в России. Влияние  Манифеста 17 октября 1905 г., кампаний по выборам в Государственную думу и массовых народных выступлений на создание партий.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политические партии России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в.: либеральные партии (Конституционно-демократическая партия, «Союз 17 октября»); партии социалистической ориентации  - левые (Российская социал-демократическая рабочая партия; Партия социалистов-революционеров); консервативные партии - правые (Русское собрание;   Русская монархическая партия; Союз русского народа; Русский народный союз имени Михаила Архангела). Политические партии России о государственном устройстве страны, методах преобразования в России, решении аграрного, национального и рабочего вопросов.  Реформы государственного строя. Новая редакция «Основных законов Российской империи». Характерные черты выборов в Государственную думу (выборы  - не всеобщие, не прямые и не равные).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думы: состав, деятельность, причины роспуска.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 политическая партия, октябристы, меньшевики, большевики, равные и прямые выборы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 6. Третьеиюньская монархия и реформы П.А. Столыпина.  Третьеиюньская монархия. Борьба властей с революционным движением и легальной оппозицией. Подавление оппозиции со стороны Думы.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дума, особенности е состава и деятельности.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Проведение реформ и укрепление социальной базы существующего строя в деятельности П.А. Столыпина. Использование особенностей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думы в проведении политики «успокоения» страны.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преобразований П.А. Столыпина. Основное содержание аграрной реформы: свободный выход  крестьян из общины; отмена  ограничений личных прав крестьян; переселенческая политика; создание фонда наделения крестьян землей через Крестьянский банк. Отруб и хутор. Создание артелей и кооперативов.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Противоречивые итоги реформ П.А. Столыпина: подъем сельского хозяйства; сохранение крестьянской общины; имущественное расслоение крестьян; сохранение социальной напряженности в деревне и в обществе в целом.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Различные оценки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столыпинских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преобразований в исторической  и публицистической литературе.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Политический кризис1912 - 1913 гг. Ленские события 1912 г.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отруб, хутор, артели, кооперативы, политический кризис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7. Культура России в конце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Крупные города как центры сосредоточения основных учебных и культурно-просветительных учреждений. И роль в модернизации страны. Новое и традиционное  в городской жизни  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Российская деревня как обособленный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Достижения российской науки. Идейные искания и художественная культура.  Отражение сложности и противоречивости эпохи и художественной культуре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Декадентство. Серебряный век.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Создание Художественного театра. Система К.С. Станиславского. Кинематограф России. Музыка. Изобразительное искусство. Культурно-эстетическое объединение «Мир искусства». Архитектура. Основные направления в искусстве.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Элитарная культура. Традиционная культура основной массы населения. Спорт  в Российской империи.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интеллигенция, футуризм, модерн, примитивизм, авангард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lastRenderedPageBreak/>
        <w:t xml:space="preserve">Раздел </w:t>
      </w:r>
      <w:proofErr w:type="gramStart"/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t>3 .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Державное</w:t>
      </w:r>
      <w:proofErr w:type="gramEnd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соперничество в н.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в. Россия в Первой мировой войне.(3 часа)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8.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Модернизация в странах Европы, США и Японии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36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Страны первого эшелона модернизации (Великобритания и ее «белые» до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минионы, США, Франция, Нидерланды, Бельгия, Швеция) и особенности их раз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вития. Предпосылки ускоренной модернизации Германии, России, Италии, Ав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стро-Венгрии и Японии. Роль государства и зарубежных инвесторов в ее осуществлении. Итоги модернизации: изменение удельного веса индустриаль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ных стран в мировой экономике.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36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машиностроение, модернизация, ускоренное развитие.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9.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Обострение противоречий мирового развития в начале XX века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 xml:space="preserve">Мировые экономические кризисы и обострение державного соперничества.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Борьба за рынки, ресурсы и сферы влияния. Геополитические теории и их роль в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обосновании великодержавных претензий. Гаагские международные конферен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ции. Германо-французские противоречия, обострение Балканского вопроса. Соз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дание военно-политических союзов.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мировые экономические кризисы, пошлины, конкуренция, геополитика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/>
        <w:jc w:val="both"/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10.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Завершение колониального раздела мира. 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1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Колониальные империи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Исследование и завершение колонизации Африканского континента. Поко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рение Судана Великобританией, англо-бурская война. Колониальные завоевания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Франции, Германии и Италии. Особенности колониальных империй европейских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стран. Колониальная экспансия Японии и США. Японо-китайская война 1894-1895 годов, испано-американская война 1898 года.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Основные понятия: </w:t>
      </w:r>
      <w:proofErr w:type="spellStart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махди</w:t>
      </w:r>
      <w:proofErr w:type="spellEnd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, колониальная империя, доминион, протекторат.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11.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Пути развития стран Азии, Африки и Латинской Америки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 xml:space="preserve">Влияние колониализма на развитие стран Азии и Африки. Антиколониальные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движения в государствах Востока. Индийский национальный конгресс и его так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тика. Революция 1911-1913 годов в Китае. Младотурецкая революция в Осман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ской империи. Формирование предпосылок модернизации в колониальных и за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висимых странах Азии. Особенности развития стран Латинской Америки. Революция 1910-1917 годов в Мексике.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латифундия, натуральное хозяйство, доктрина Монро.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lastRenderedPageBreak/>
        <w:t xml:space="preserve">Тема 12.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Державное соперничество и Первая мировая война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Причины и характер войны в Европе. Кампания 1914 года и просчеты ее пла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нирования. Превращение войны в мировую. Боевые действия в 1915-1917 годах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и истощение воюющих стран. Революция 1917 года в России и вступление в вой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ну США. Капитуляция Германии и ее союзников.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ультиматум, битва на реке Марне, пацифизм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4.Россия в годы революций и Гражданской войны (4 часа)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13. Россия в Первой мировой войне: конец империи.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Российская дипломатия накануне Первой мировой войны. Дипломатическая изоляция в России 1904-1905 гг. Вступление России в Антанту. Начало и характер Первой мировой войны. Вопрос о характере Первой мировой войны в исторической литературе. Подготовка России в войне и планы сторон. Кампании 1914 г., 1915.: основные события, значение для хода войны. Брусиловский прорыв и итоги кампании 1916 г.   Войны и российское общество. Влияние Первой мировой войны на экономическое и политическое положение России. Экономические трудности. Военно-промышленные комитеты.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Земгор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Мобилизация промышленности и преодоление кризиса снабжения армии к 1916 г. Продовольственная проблема и попытки ее решения.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Конфликт власти и Думы. Углубление кризиса монархии. "Прогрессивный блок". "Министерская чехарда". Толкование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мировая война, ультиматум, военно-промышленные комитеты,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Земгор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"Прогрессивный блок", "министерская чехарда", инфляция.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14. Февральская революция 1917 г.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Предпосылки и причины Февральской революции 1917 г. Падение самодержавия. Создание Временного правительства. Различные точки зрения на характер политической власти после падения самодержавия в России. Апрельский кризис Временного правительства. Большевики о передачи власти Советам и осуществлении общедемократических преобразований, создающих предпосылки для продвижения России по пути социализма. "Революционное оборончество" - сторонники и противники. Июньский и июльский кризис власти.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Всероссийский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Временное правительство, Учредительное собрание, солдатские комитеты, Советы рабочих и солдатских депутатов, "революционное оборончество", Красная гвардия, левые эсеры.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15. Переход власти к партии большевиков.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Углубление кризиса власти осенью 1917 г. Завоевание большевиками и левыми эсерами контроля над Петроградским Советом. Разногласия в ЦК большевистской партии по вопросу о вооруженном восстании. Вооруженное восстание в Петрограде. Установление советской власти. Точки зрения на октябрьские события 1917 г. в исторической литературе.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съезд Советов рабочих и солдатских депутатов. Революционно-демократические преобразования. «Декрет о власти». «Декрет о земле». Новые органы власти и управления. Созыв и роспуск Учредительного собрания. Создание РСФСР. Конституция РСФСР 1918 г. Борьба в ЦК большевистской партии и Советском правительстве вокруг вопроса о выходе  страны из войны. Заключение Брестского мира и его последствия. Предпосылки Гражданской войны.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понятия: революционно-демократические преобразования, аннексия, контрибуция, право наций на самоопределение, рабочий контроль, социалистическая революция, «революционная война», сепаратный мирный договор.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16. Гражданская война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интервенция.Политика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военного коммунизма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Начальный этап Гражданской войны и интервенции. Периодизация Гражданской войны. Цели и состав белого и красного движений, другие участники войны. Советская республика в кольце фронтов. Создание Красной Армии. Революционный военный совет (РВС). Политика военного коммунизма. Попытка левоэсеровского переворота. Репрессии советской власти в отношении представителей бывших привилегированных сословий. Сотрудничество большевиков с «буржуазными специалистами».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Решающие сражения Гражданской войны (март 1919 - март 1920 г.). Война с Польшей. Компромиссный характер мира с Польшей.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Причины победы красных и поражения Белого движения. Завершающий этап Гражданской войны (конец 1920-1922 г.) Борьба с «зелеными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».Особенности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боевых действий на национальных окраинах России. Боевые действия в заключительный период Гражданской  войны в Закавказье, в Средней Азии и на Дальнем Востоке. Итоги Гражданской войны.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Гражданская война, интервенция, раскачивание, белое и красное движения, политика военного коммунизма, продразверстка, продовольственные отряды, комбеды, трудовая мобилизация, Красная Армия, Революционный военный совет (РВС), «буржуазные специалисты», движение «зеленых», комсомольцы, басмачество.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Советское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 и общество в 1920 - 1930-е гг. (7 часов 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17. Новая экономическая политика.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Экономическое и политическое положение Советской России после окончания Гражданской войны и интервенции. Создание и принятие плана ГОЭЛРО.  Отказ от политики военного коммунизма. Новая экономическая политика в деревне. Замена продразверстки продналогом. Свободный выбор форм землепользования для селян. Распространение новой экономической политики на промышленность и торговлю. Роль государства в экономике периода нэпа. Отмена карточной системы. Денежная реформа. Введение твердой конвертиру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емой валюты - золотого червонца.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Первые итоги нэпа. Противоречия нэпа и его кризисы. Вопрос оценки нэпа в исторической науке. Борьба власти с лидерами оппозиции - судебные процессы 1921 - 1923 гг. над руководителями партий эсеров и меньшевиков. Репрессии против представителей интеллигенции, служителей Церкви.  Борьба в большевистской партии вокруг вопроса о продолжении нэпа. Военная тревога конца 1920-х гг. Политика ускоренной индустриализации.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нэпманы, партийная дискуссия, кулаки, хозрасчет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18. Образование СССР и его международное признание.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Предпосылки образования СССР. Различные точки зрения в партии большевиков на принципы создания единого многонационального государства. Образование СССР, высшие органы власти. Первая Конституция СССР (1924).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Международное положение России после окончания Гражданской войны и интервенции.  Белая эмиграция, ее влияние на отношение стран Запада к СССР. Оппозиция попыткам нормализации отношений СССР с зарубежными государствами в руководстве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страны и в Коминтерне. Тезис В.И. Ленина о временной стабилизации положения в капиталистическом мире и его влияние на внешнюю политику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СССР.Европейская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страны в 1920-е гг. Генуэзская конференция и заключение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(1924-1926). Военная тревога 1927 г. Разрыв дипломатических отношений с Англией.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федеративное государство, белая эмиграция.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19. Культура и искусство после октября 1917 г.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   Разнообразие литературно-художественных группировок в культурной жизни страны в 1920-е гг. Рождение идеологического диктата  в художественной жизни.  Воплощение новаторских идей и пафоса революционных преобразований в архитектуре и зрелищных искусствах.  Главные герои нового игрового кино - народ и коллектив единомышленников. Поиски новых художественных форм в театральном искусстве 1920-х гг. Физкультура и спорт.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пролеткульт, окна РОСТА, конструктивизм.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20. Модернизация экономики и укрепление обороноспособности страны в 1930-е гг. Культурная революция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Модернизация советской экономики. Ее цели и задачи. Коллективизация, ее принципы -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 - станкостроения, автомобильной, тракторной, авиационной, сельскохозяйственного машиностроения, химической отраслей. Социалистическое соревнование.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Модернизация и изменение социально-демографической структуры советского общества. Важнейшее звено социалистической индустриализации - модернизация вооруженных сил и развитие их экономической базы - военно-промышленного комплекса (ВПК).  Культурная революция: ее составляющие и итоги. Развитие образования и науки.  Спорт и физкультурное движение.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модернизация, колхоз, паспортная система, стахановцы.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21. Культ личности И.В. Сталина, массовые репрессии и политическая система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Партия большевиков в 1920-е гг. Письма Ленина к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съезду РКП(б) (осень 1922 г.). Борьба за власть в партии большевиков в период 1923 по 1928 г. Причины возвышения Сталина. Смещение с ведущих партийных постов Л.Д. Троцкого, Г.Е. Зиновьева, Л.Б. Каменева. Победа И.В. Сталина во внутрипартийной борьбе. Установление контроля Сталина над деятельностью партийного аппарата, партийными средствами массовой пропаганды и карательными органами. Негативные последствия возвышения И.В. Сталина и утверждение его в качестве лидера партии.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Идея И.В. Сталина о возможности построении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Убийство С.М. Кирова и апогей репрессий в 1935-1938 гг. «Дело Тухачевского» и чистка рядов Красной Армии.  Создание сталинской системы управления. Конституция СССР 1936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культ личности, враг народа, модель развития.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22. Культура и искусства СССР в предвоенное десятилетие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Партийное руководство художественным процессом. Утверждение метода социалистического реализма в искусстве.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Воспитание нового человека. Роль кинематографа Ужесточение цензуры.  Широкое распространение массовых форм досуга советских людей (клубная деятельность, красные уголки, спортивные секции и т.д.). Сеть домов пионеров. Физкультура и спорт.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пионеры, красный уголок.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24. Международные отношения и внешняя политика СССР в 1930-е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Возникновение очагов военной опасности в Азии и Европе. СССР и проблемы коллективной безопасности. Рост военной угрозы (нападение Италии на Эфиопию, война в Испании, вторжение Японии в Китай).  Военное столкновение СССР с Японией у озера Хасан. Мюнхенский договор и его последствия. Боевые действия СССР с Японией в районе реки Халхин-Гол.  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коллективная безопасность.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25. СССР в 1939-1941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Политика СССР в начальный период Второй мировой войны. Договор о дружбе и границе между СССР и Германией от 28 сентября 1939 г. Вхождение в состав СССР прибалтийских государств. Присоединение к СССР Бессарабии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Буковины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Советско-финская война. Создание германского плана «Барбаросса». Подготовка Красной Армии к войне. Основные задачи третьего пятилетнего плана. Меры по подготовке страны к войне: формирование государственных материальных резервов; изменения в трудовом законодательстве; введение всеобщей воинской повинности.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Идеологическая и моральная подготовка СССР к войне.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противовоздушная оборона.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6Вторая мировая и Великая Отечественная война 1941-1945 гг. (8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часов )</w:t>
      </w:r>
      <w:proofErr w:type="gramEnd"/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26. Начальный период Великой Отечественной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войны.Июнь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1941- ноябрь 1942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Великой Отечественной войны. Причины летней катастрофы 1941 г. Мобилизация страны на войну. Народное ополчение. Смоленское сражение.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Боевые действия весной - летом 1942 г. Наступление фашистских войск на юге страны. Оборона Сталинграда. Бой за Кавказ.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Оккупационный режим на советской территории. Партизанское движение.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Перевод экономики СССР на военные рельсы. Эвакуация населения и производственных мощностей на восток страны. «Все для фронта, все для победы!» Максимальная интенсификация труда. Суровая военная дисциплина на производстве. Создание новых образов военной техники. Роль системы централизованного управления обществом в мобилизации трудовых ресурсов и экономики страны на нужды фронта.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Государственный Комитет Обороны, антигитлеровская коалиция, трудовой фронт, народное ополчение.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27. Коренной перелом в Великой Отечественной войне.  Ноябрь 1942 - зима 1943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Разгром немецко-фашистских захватчиков под Сталинградом, причины и значение победы. Начало коренного перелома в Великой Отечественной и Второй мировой войне. Битва на Орловско-Курской дуге и ее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конференция, ее значение для совместных  действий союзников.   Идеология, культура и война. Патриотический подъем населения в годы Великой Отечественной войны. Изменение отношение к Православной церкви со стороны властей.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коренной перелом в войне, второй фронт.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28. Наступление Красной Армии на заключительном этапе Великой Отечественной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Освобождение советской земли. Окончательное снятие блокады Ленинграда в январе 1944 г. Операция «Багратион», освобождение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Беларуссии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Государственная политика на освобожденных территориях. Депортация народов. Варшавское восстание. Ялтинская конференция.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Арденнская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Висло-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Одерская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операции. Падение Берлина. Капитуляция Третьего рейха.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Антифашистское восстание в Праге. Освобождение Чехословакии советскими войсками.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депортация, репарации, безоговорочная капитуляция.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29. Причины, цена и значение Великой Победы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Потсдамская конференция. Решения союзников по антигитлеровской коалиции о послевоенном миропорядке. Противоречия между союзниками и их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Парад Победы в Москве. Участие СССР в войне с Японией. Точки зрения в российской исторической науке на характер участия СССР в войне против Японии.  Масштаб Второй мировой войны. Причины победы. Цена победы и итоги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демилитаризация, декартелизация,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денафикация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Парад Победы.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t xml:space="preserve">Раздел 7.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Мировое развитие во вт. п.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-  начале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XXI</w:t>
      </w:r>
      <w:proofErr w:type="gramStart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в.( 14</w:t>
      </w:r>
      <w:proofErr w:type="gramEnd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часов)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30.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Проблемы войны и мира в 1920-е гг. Милитаризм и пацифизм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Зарождение конфликта между странами Антанты и Советской Россией. Мир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ный план В. Вильсона и учреждение Лиги Наций. Создание Версальско-</w:t>
      </w:r>
      <w:proofErr w:type="spellStart"/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Вашинг</w:t>
      </w:r>
      <w:proofErr w:type="spellEnd"/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-</w:t>
      </w:r>
      <w:proofErr w:type="spellStart"/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тонской</w:t>
      </w:r>
      <w:proofErr w:type="spellEnd"/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 xml:space="preserve"> системы. Пацифистские настроения в странах Европы 1920-х годов.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Советский Союз и Коминтерн на международной арене.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международные санкции, изоляционизм, Рейнский гарантийный пакт.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31.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Ослабление колониальных империй в </w:t>
      </w:r>
      <w:proofErr w:type="spellStart"/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межвоенные</w:t>
      </w:r>
      <w:proofErr w:type="spellEnd"/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 годы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41"/>
        <w:jc w:val="both"/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 xml:space="preserve">Политика расширения колониальных империй после Первой мировой войны. </w:t>
      </w:r>
      <w:r w:rsidRPr="00C03799">
        <w:rPr>
          <w:rFonts w:ascii="Times New Roman" w:eastAsia="Times New Roman" w:hAnsi="Times New Roman"/>
          <w:spacing w:val="-7"/>
          <w:w w:val="84"/>
          <w:sz w:val="24"/>
          <w:szCs w:val="24"/>
          <w:lang w:eastAsia="ru-RU"/>
        </w:rPr>
        <w:t xml:space="preserve">Национально-освободительные движения в колониальных и зависимых странах Азии </w:t>
      </w:r>
      <w:r w:rsidRPr="00C03799">
        <w:rPr>
          <w:rFonts w:ascii="Times New Roman" w:eastAsia="Times New Roman" w:hAnsi="Times New Roman"/>
          <w:spacing w:val="-5"/>
          <w:w w:val="84"/>
          <w:sz w:val="24"/>
          <w:szCs w:val="24"/>
          <w:lang w:eastAsia="ru-RU"/>
        </w:rPr>
        <w:t xml:space="preserve">и Северной Африки. Значение поддержки СССР Турции, Ирана и Афганистана в </w:t>
      </w:r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>борьбе с колонизаторами. Революция 1925-1927 годов и гражданская война в Китае.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41"/>
        <w:jc w:val="both"/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 xml:space="preserve">Основные понятия: Чан Кайши, Мао Цзэдун, </w:t>
      </w:r>
      <w:proofErr w:type="spellStart"/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>Пу</w:t>
      </w:r>
      <w:proofErr w:type="spellEnd"/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 xml:space="preserve"> И.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32.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Международные отношения в 1930-е годы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9" w:firstLine="341"/>
        <w:jc w:val="both"/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Очаги военной опасности в Азии и Европе. Теория и практика создания си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стемы коллективной безопасности в Европе. Политика умиротворения агрессо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ров. Гражданская война в Испании 1936-1939 годов и ее международные по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следствия. Мюнхенское соглашение и советско-германский пакт о ненападении.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9" w:firstLine="341"/>
        <w:jc w:val="both"/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Основные понятия:  система коллективной безопасности, конфликт, Народный фронт, секретный протокол.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33.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От европейской к мировой войне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Начальный этап Второй мировой войны (1939-1940). Разгром Польши. Со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 xml:space="preserve">ветско-финская война. Поражение Франции. Советско-германские отношения в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1939-1941 годах. Нападение Германии на СССР. Создание антигитлеровской ко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алиции. Нападение Японии на США.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вермахт, план «Барбаросса</w:t>
      </w:r>
      <w:proofErr w:type="gramStart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»,Тройственный</w:t>
      </w:r>
      <w:proofErr w:type="gramEnd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 пакт.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/>
        <w:jc w:val="both"/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lastRenderedPageBreak/>
        <w:t xml:space="preserve">Тема 34.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Антигитлеровская коалиция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и ее победа во Второй мировой войне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0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Перелом в ходе войны. Боевые действия в Средиземноморье, бассейне Ти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>хого океана. Открытие второго фронта. Освобождение Восточной Европы. Движе</w:t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ние Сопротивления и его роль в войне. Разгром гитлеровской Германии и мили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таристской Японии. Тегеранская, Ялтинская и Потсдамская конференции о послевоенном мирном урегулировании. Итоги Второй мировой войны. Роль Со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ветского Союза в войне. Создание ООН.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Совет Безопасности, Организация Объединенных Наций.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8СССР в годы коллективного руководства (4 часа)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35. Политика и экономика: от реформ - к застою.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Приход к власти Л.И. Брежнева. Система коллективного руководства. Восстановление прежней  вертикали власти: ЦК - обком - райком;  воссоздание отраслевых министерств.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Возникновение новых сложностей в экономике. Проблемы застоя в жизни страны. Политика консервации сложившихся методов руководства. Ограниченность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области освоения достижений научно-технического прогресса. Дефицит товаров народного потребления.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советская модель, старение кадров, застой в экономике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36. СССР на международной арене. 1960 - 1970-е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распада «социалистического лагеря». Конфликт с Китаем. События 1968 г. в Чехословакии. Доктрина Брежнева. Обострение отношение СССР с Югославией, Албанией и Румынией.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СССР и международные конфликты. Война в Юго-Восточной Азии. Помощь СССР Северному Вьетнаму. СССР и военный конфликт на Ближнем Востоке.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Переход к политике разрядке международной напряженности. Договоры между СССР и США. Заключительный акт Совещания по безопасности и сотрудничеству в Европе 1975 г. Разрядка: различные точки зрения. Нарушения Советским Союзом международных обязательств в области соблюдения прав человека и реакция западных держав. Причины срыва политики разрядки.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доктрина Брежнева, паритет, оружие массового поражения.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37. Формирование духовной оппозиции в СССР середины 1960-х - середины 1980-х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Поиск путей обеспечения стабильности в духовной жизни советского общества со стороны властей. Партийный аппарат и общество. Тезис о построении в СССР общества развитого социализма. Идеология инакомыслия и его подавление. Самиздат. Правозащитная деятельность.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Отражение международных обязательств СССР по соблюдению прав человека в Конституции 1977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направления альтернативной идеологии: национализм; идеи реформирования социализма; возвращение к традициям дореволюционной России, к корням народной жизни, к православию; либерально-демократическая модель общественного развития.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самиздат, инакомыслие, диссиденты.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38. Углубление кризисных явлений в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Деятельность Ю.В. Андропова: попытки оздоровления экономики и политики страны. Борьба с коррупцией. Ужесточение борьбы с инакомыслием. Оценка политики Ю.В. Андропова в научной и публицистической литературе.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ратификация, теневая экономика, бартер.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39. Наука, литература и искусство. Спорт. 1960-1980-е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Роль книги в жизни советских людей. Развитие отечественной литературы. «Деревенская» проза. «Деревенская» проза. Новый взгляд на историческое прошлое.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Театр и киноискусство. Эстрада. Спорт в СССР.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Олимпийские игры в Москве.</w:t>
      </w:r>
    </w:p>
    <w:p w:rsidR="00892A69" w:rsidRPr="00C03799" w:rsidRDefault="00892A69" w:rsidP="00892A69">
      <w:pPr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психологическое кино, писатели-деревенщики.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9Перестройка и распад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СССР .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Модернизационные</w:t>
      </w:r>
      <w:proofErr w:type="spellEnd"/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 в мире.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40. Политика перестройки в сфере экономики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Приход к руководству страной М.С. Горбачева.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ее итоги. Авария на Чернобыльской АЭС 26 апреля 1986 г. и ее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Дискуссия о путях реформирования сложившейся экономической системы. Закон о государственном предприятии (объединении): перевод предприятий на самоокупаемость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функций. Вопрос о причинах неудачи экономических преобразований в научной и публицистической литературе.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Трения между союзными республиками, в том числе Россией, и союзным центром власти.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перестройка, стратегия ускорения, конверсия.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41. Развитие гласности и демократии в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проперестроечное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обновление общества на базе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социалистических ценностей; консервативное - за коррекцию процесса перестройки, пошедшего в ошибочном направлении; радикально-демократическое - поддерживающее движение на пути к либеральным ценностям; державно-патриотическое; националистическое. Предпосылки для утверждения многопартийности.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Политический раскол советского общества. Возникновение политических организаций, независимых от КПСС. Ослабление позиций партийной бюрократии.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Выборы народных депутатов СССР в 1989 г. на новой основе (альтернативность кандидатов, избрание трети депутатов  от общественных организаций).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"Горбачев - Ельцин".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демократия, гласность, правовое государство.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42. Новое политическое мышление: достижения и проблемы.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Поиск новых подходов к определению внешнеполитических задач. Идеи нового политического мышления. Провозглашение общечеловеческих ценностей высшим приоритетом. Признание необходимости поиска компромиссов, взаимоприемлемых решений, учитывающих интересы всех народов и государств. Новая цель внешней политики - решение глобальных проблем современности, связанных с ядерной и экологической угрозами, развитием стран, освободившихся от колониальной зависимости, а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локальных конфликтов.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Пути нормализации отношений с США. Новые инициативы в военной области.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Распад системы союзов СССР. Падение советской модели социализма в странах Восточной Европы.  Дискуссии об итогах политики, основанной новом политическом мышлении.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понятия: глобальные проблемы современности, общечеловеческие ценности.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43. Кризис и распад советского общества.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Обострение межнациональных конфликтов. Причины кризиса в межнациональных отношениях в СССР.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- организации «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Саюдис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», выступавших за выход этих республик из состава СССР.  Очаги напряженности в Узбекистане, Южной Осетии, Грузии, Молдавии. Вытеснение некоренного, особенно русского, населения из национальных республик.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Принятие союзными республиками деклараций о суверенитете. Принятие Декларации о суверенитете РСФСР (12 июня 1990 г.).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Итоги мартовского 1991 г. референдума  СССР об отношении граждан к сохранению Союза. Попытка переворота в СССР в августе 1991 г., ее итоги и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Распад СССР. Обсуждение вопроса о создании конфедерации - Союза суверенных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892A6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конфедерация, межнациональный конфликт, суверенитет.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44.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Освобождение от колониализма и выбор пути развития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7" w:firstLine="352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Причины ослабления колониальных империй после Второй мировой войны. 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Формы освобождения от колониализма. Проблемы выбора пути развития госу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>дарств «Юга». Социалистическая ориентация и ее особенности. Конфликты и оча</w:t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ги нестабильности в освободившихся государствах. Итоги первых преобразова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ний, появление новых индустриальных стран (НИС).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7" w:firstLine="352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Британское содружество, новые индустриальные страны.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45.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Китай и китайская модель развития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lastRenderedPageBreak/>
        <w:t xml:space="preserve">КНР после завершения гражданской войны. Перемены в советско-китайских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отношениях. Внутренняя и внешняя политика КНР в 1950-1970-е годы. «Большой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скачок» и «культурная революция». Прагматические реформы 1980-х годов и их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итоги. Внешняя политика современного Китая.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культурная революция, свободные экономические зоны.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46.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Япония и новые индустриальные страны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6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Япония после Второй мировой войны: по пути реформ. Японское «экономи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ческое чудо» и его истоки. Поиски новой модели развития на рубеже XX—XXI ве</w:t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ков. Опыт развития новых индустриальных стран (Южная Корея, Тайвань, Гон</w:t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softHyphen/>
        <w:t>конг, Сингапур). «Второй эшелон» НИС и их проблемы.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 xml:space="preserve">Тема 47. </w:t>
      </w:r>
      <w:r w:rsidRPr="00C03799">
        <w:rPr>
          <w:rFonts w:ascii="Times New Roman" w:eastAsia="Times New Roman" w:hAnsi="Times New Roman"/>
          <w:bCs/>
          <w:w w:val="83"/>
          <w:sz w:val="24"/>
          <w:szCs w:val="24"/>
          <w:lang w:eastAsia="ru-RU"/>
        </w:rPr>
        <w:t>Развивающиеся страны Азии и Африки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t>Особенности послевоенного развития Индии, ее превращение в один из ми</w:t>
      </w: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softHyphen/>
        <w:t>ровых «центров силы». Исламские страны: общее и особенное. Истоки единства и разобщенности исламского мира. Страны Центральной и Южной Африки: обо</w:t>
      </w: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стрение проблем развития.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Основные понятия: зеленая революция, исламская революция.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 xml:space="preserve">Тема 48. </w:t>
      </w:r>
      <w:r w:rsidRPr="00C03799">
        <w:rPr>
          <w:rFonts w:ascii="Times New Roman" w:eastAsia="Times New Roman" w:hAnsi="Times New Roman"/>
          <w:bCs/>
          <w:w w:val="83"/>
          <w:sz w:val="24"/>
          <w:szCs w:val="24"/>
          <w:lang w:eastAsia="ru-RU"/>
        </w:rPr>
        <w:t>Латинская Америка во второй половине XX - начале XXI века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418"/>
        <w:jc w:val="both"/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</w:pPr>
      <w:proofErr w:type="spellStart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Модернизационная</w:t>
      </w:r>
      <w:proofErr w:type="spellEnd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 xml:space="preserve"> политика в Латинской Америке и ее итоги. «Экономическое "чудо» в Бразилии. Истоки слабости диктаторских режимов. </w:t>
      </w:r>
      <w:proofErr w:type="spellStart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Перонизм</w:t>
      </w:r>
      <w:proofErr w:type="spellEnd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 xml:space="preserve"> и демократия </w:t>
      </w:r>
      <w:r w:rsidRPr="00C03799">
        <w:rPr>
          <w:rFonts w:ascii="Times New Roman" w:eastAsia="Times New Roman" w:hAnsi="Times New Roman"/>
          <w:spacing w:val="-6"/>
          <w:w w:val="83"/>
          <w:sz w:val="24"/>
          <w:szCs w:val="24"/>
          <w:lang w:eastAsia="ru-RU"/>
        </w:rPr>
        <w:t>в Латинской Америке. Волна демократизации и рост влияния левых сил в латиноаме</w:t>
      </w:r>
      <w:r w:rsidRPr="00C03799">
        <w:rPr>
          <w:rFonts w:ascii="Times New Roman" w:eastAsia="Times New Roman" w:hAnsi="Times New Roman"/>
          <w:spacing w:val="-6"/>
          <w:w w:val="83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риканских странах конца XX века. Интеграционные процессы в Латинской Америке.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418"/>
        <w:jc w:val="both"/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Основные понятия: Андское сообщество, Южноамериканский Союз.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10Россия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(10 часов)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49. Курс реформ и политический кризис с 1993г.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Сложное положение экономики России в начале 1990-х гг.: нехватка товаров первой необходимости; быстрый рост безработицы, кризис государственных заказов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(сбалансирование спроса и потребление; устранение угрозы голода; выправление перекосов в развитии экономики; пробуждение хозяйственной инициативы; открытие новых сфер для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самореализации людей; возросшая степень открытости общества) и минусы (быстрый рост цен; падение уровня жизни; неэффективность для граждан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ваучерной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приватизации; нестабильность курса рубля; выход внешнеторговых операций из-под контроля государства; удар по наукоемким отраслям, оборонной промышленности, образованию и здравоохранению) реформ.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Отношение к проводившимся реформам - главный критерий размежевания политических сил. Рост оппозиции к курсу Президента России и правительства. Забастовки 1992 г. Углубление поляризации политических сил. Политический и конституционный кризис 1993 г. Страна на грани гражданской войны. Противостояние Президента и Верховного Совета. Октябрьские события 1993 г., их итоги. Прекращение деятельности Советов и ликвидация советской формы государственного устройства. Новая Конституция России. Итоги выборов в Государственную Думу (1993).</w:t>
      </w:r>
    </w:p>
    <w:p w:rsidR="00892A6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шоковая терапия, либерализация цен, импичмент, референдум.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50. Общественно-политические проблемы России во второй половине1990-х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Обострение отношений между центром власти в Москве и субъектами Федерации. Подписание Федеративного договора 31 марта 1992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чеченского конфликта. Исламский фундаментализм.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Выборы 1996 г., их результаты  и влияние на политическую жизнь. Предприниматели как новая сила на политической арене страны. Финансово-промышленные группы (ФПГ). Возникновение медиа-холдингов.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Политическое развитие России после выборов 1996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Попытки коррекции курса реформ. Ограниченность результатов стабилизации. Рост преступности и криминализации в экономике. Образование неблагоприятной ситуации для зарубежных инвестиций. Проблема своевременной выплаты зарплат бюджетникам. Приток беженцев из бывших союзных республик.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Объявление дефолта, его последствия. Назначение главой правительства Е.М. Примакова, шаги по стабилизации экономики.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дефолт, имидж, бюджетный профицит.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51. Россия на рубеже веков: по пути стабилизации.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Вторжение отрядов боевиков на территорию Дагестана. Террористические акты в ряде городов России. Контртеррористическая операция. Проблема беженцев из зон военных действий.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Парламентские и президентские выборы 1999-2000 гг. Появление на политической арене движений «Единство», «Отечество - вся Россия». Отставка Б.Н. Ельцина. В.В. Путин во главе страны.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Путь реформ и стабилизации. Утверждение государственной символики России. Принятие «Концепции национальной безопасности Российской Федерации», военной доктрины и доктрины информационной безопасности. Меры по укреплению вертикали власти. Усиление правовой базы реформ - гражданского, уголовного, административного и пенсионного законодательства. Активизация борьбы с коррупцией, криминалитетом, нелегальными операциями коммерческих структур. Ужесточение регулирования миграционных потоков. Реорганизация силовых ведомств. Реформа Вооруженных сил.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Новая модель отношений власти и общества.</w:t>
      </w:r>
    </w:p>
    <w:p w:rsidR="00892A69" w:rsidRPr="00C03799" w:rsidRDefault="00892A69" w:rsidP="00892A69">
      <w:pPr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государственная символика, вертикаль власти, миграционные потоки.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52. Новый этап развития Российской Федерации.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Курс на стабильный экономический рост. Сокращение внешней задолженности, рост уровня жизни и решение социальных проблем. Национальный проект «Здоровье», меры по повышению рождаемости. Национальные проекты «Доступное и комфортное жилье», «Развитие агропромышленного комплекса», «Образование». Новая стратегия развития страны: создание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госкорпораций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государственное регулирование рыночной экономики. Реформа аппарата управления. Избирательная реформа, создание Общественной палаты. Парламентские и президентские выборы (2008) и их итоги. Избрание Д.А. Медведева Президентом Российской Федерации. Россия в условиях глобального кризиса.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общественная палата,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госкорпорация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национальные проекты.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53. Внешняя политика Российской Федерации.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продолжение процесса согласованного сокращения вооружений, развития партнерских отношений с НАТО.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Поиск взаимопонимания между Россией и Западом. Россия и «Большая семерка». Превращение «семерки» в «восьмерку». Новые проблемы во взаимоотношениях Россия - Запад. Попытки политического давления на Россию со стороны Запада. Расширение НАТО на восток.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Смена приоритетов российской дипломатии. Россия и страны СНГ. Россия и Белоруссия - движение к союзу: достижения и проблемы.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Россия на международной арене в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Соглашение (2000) об образовании Евроазиатского экономического общества в составе России, Белоруссии, Казахстана, Киргизии и Таджикистана.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Новая ситуация в мире после 11 сентября 2001 г. Борьба с международным терроризмом.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Крупные международные проекты с участием России. Обострение отношений с США. Грузино-осетинский конфликт (август 2008). "Перезагрузка" отношений России и США.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международный терроризм, антитеррористическая деятельность.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54. Духовная жизнь России к началу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Влияние на духовную жизнь страны социальных и культурных перемен, происходивших в российском обществе в постсоветский период.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Сокращение государственных расходов на развитие культуры. Коммерциализация  культуры и досуга и их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Новые течения в молодежной культу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Развитие отечественной массовой культуры.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Рост интереса к отечественному культурному и духовному наследию, к религиозным и светским традициям. Развитие сферы религиозного образования и воспитания. Обращение к историко-культурному наследию страны. Процесс духовного переосмысления прошлого.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Рост многообразия форм творчества. Отечественная культура и постмодернизм. Театр, музыка, кино. Живопись, архитектура, скульптура: новый традиционализм и новое искусство. Интернет. Государственные программы в области культуры. Спорт в Российской Федерации.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понятия: массовая культура, субкультура,постмодернизм.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11 Повторение.</w:t>
      </w:r>
    </w:p>
    <w:p w:rsidR="00892A69" w:rsidRPr="00AB6458" w:rsidRDefault="00892A69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E6D" w:rsidRPr="00E76E6D" w:rsidRDefault="000828C5" w:rsidP="00AB6458">
      <w:pPr>
        <w:jc w:val="both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t xml:space="preserve">4. Тематическое планирование </w:t>
      </w:r>
      <w:r w:rsidR="00892A69">
        <w:rPr>
          <w:rFonts w:ascii="Times New Roman" w:hAnsi="Times New Roman"/>
          <w:b/>
          <w:sz w:val="24"/>
          <w:szCs w:val="24"/>
        </w:rPr>
        <w:t xml:space="preserve"> по истории</w:t>
      </w:r>
      <w:r w:rsidR="002E2F9B">
        <w:rPr>
          <w:rFonts w:ascii="Times New Roman" w:hAnsi="Times New Roman"/>
          <w:b/>
          <w:sz w:val="24"/>
          <w:szCs w:val="24"/>
        </w:rPr>
        <w:t xml:space="preserve"> в 10 классе</w:t>
      </w:r>
    </w:p>
    <w:tbl>
      <w:tblPr>
        <w:tblW w:w="116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  <w:gridCol w:w="1559"/>
      </w:tblGrid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 Кол-во часов.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Человечество на заре  истории.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Русь изначальная.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Расцвет Руси 9-первая треть 10 века.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Политическая раздробленность Руси.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Борьба Руси за независимость.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В борьбе за единство и независимость.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16 веке.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Новые черты старой России.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Эпоха Петра 1. 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Россия в эпоху дворцовых переворотов и во второй половине 18 века.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первой четверти 19 века. 5ч.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Российская империя в годы правления Николая1.5ч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эпоху преобразований. 1ч.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1880-90-е гг. 2ч.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70 ч.</w:t>
            </w:r>
          </w:p>
        </w:tc>
      </w:tr>
    </w:tbl>
    <w:p w:rsidR="00892A69" w:rsidRPr="002E2F9B" w:rsidRDefault="00892A69" w:rsidP="002E2F9B">
      <w:pPr>
        <w:spacing w:after="0" w:line="240" w:lineRule="auto"/>
        <w:ind w:left="-360" w:firstLine="5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107E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2E2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истории в 11 классе</w:t>
      </w:r>
    </w:p>
    <w:tbl>
      <w:tblPr>
        <w:tblW w:w="1164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076"/>
        <w:gridCol w:w="1571"/>
      </w:tblGrid>
      <w:tr w:rsidR="00892A69" w:rsidRPr="001109CE" w:rsidTr="002E2F9B">
        <w:trPr>
          <w:trHeight w:val="1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ca2dcaf355806e977c359f5da6de2c2b4f8d0986"/>
            <w:bookmarkEnd w:id="1"/>
            <w:bookmarkEnd w:id="2"/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 в индустриальную эпоху: конец 19-середина 20 </w:t>
            </w:r>
            <w:proofErr w:type="gramStart"/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 .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Мировое развитие во второй половине 20- начале 21 века.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Российская империя накануне Первой мировой войны.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ind w:left="-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 xml:space="preserve">Р    Россия в годы революций и Гражданской войны </w:t>
            </w:r>
            <w:proofErr w:type="gramStart"/>
            <w:r w:rsidRPr="001109CE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Советское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во и общество в 1920- 1930-е гг.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Великая Отечественная война 1941- 1945 гг.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Советский Союз в первые послевоенные десятилетия.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СССР в годы коллективного руководства.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Перестройка и распад СССР.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1109C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09C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E107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2E2F9B" w:rsidP="00892A6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E107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</w:tbl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5.Описание учебно-методического и материально-технического обеспечения.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Используемые УМК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Козленко С.И., Минаков С.Т., Петров Ю.А. История России.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века: Учебник для 11 класса общеобразовательных учреждений. – 5-е изд. – М: ООО «ТИД «Русское слово – РС», 2007.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Н.В, Козленко С.И.,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 Методические рекомендации по использованию учебников: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Н.В.Загладин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(11 класс) при изучении предмета на базовом и профильном уровнях – 4-е изд.,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 – М.: ООО «ТИД «Русское слово – РС», 2009.</w:t>
      </w:r>
    </w:p>
    <w:p w:rsidR="002B04DA" w:rsidRPr="00C006E4" w:rsidRDefault="002B04DA" w:rsidP="002B04DA">
      <w:pPr>
        <w:spacing w:after="0" w:line="36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4.  Программа курса «История России.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Козленко С.И.,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Х.Т.,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М.:</w:t>
      </w:r>
      <w:proofErr w:type="gram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слово», 2013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5.  Программа курса «Всеобщая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Х.Т., М.: «Русское слово», 2013</w:t>
      </w:r>
    </w:p>
    <w:p w:rsidR="002B04DA" w:rsidRPr="00C006E4" w:rsidRDefault="002B04DA" w:rsidP="002B0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Словари и справочники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529"/>
        <w:gridCol w:w="2410"/>
        <w:gridCol w:w="3543"/>
        <w:gridCol w:w="1843"/>
      </w:tblGrid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Краткий политический словарь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словарь -справочник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А.В.Моисеев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В. Одинцов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</w:tbl>
    <w:p w:rsidR="002B04DA" w:rsidRPr="00C006E4" w:rsidRDefault="002B04DA" w:rsidP="002B04DA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Курт фон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Типпельскирх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 История Второй мировой войны. Москва. 2001г.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Всемирная история. «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ДорлингКиндерсли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». Лондон - Нью-Йорк –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Штудгарт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Москва.       1993г.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К.А. Залесский. «Первая Мировая война». Вече. Москва. 2002г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Тоталитаризм в Европе 20 века. М.1996г.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4DA" w:rsidRPr="00C006E4" w:rsidRDefault="002B04DA" w:rsidP="002B04DA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обучающегося.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Вторая мировая война. Дискуссии. Основные тенденции. Результаты исследований. М. 1997г.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Европа между миром и войной. 1918-1939гг. М., 1998г.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Первая мировая война: дискуссионные проблемы истории. М., 2001г.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Сталинское десятилетие холодной войны. Факты и гипотезы. М., 1999г.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Системная история международных отношений. 1918-2000 гг., М., 2002г.</w:t>
      </w:r>
    </w:p>
    <w:p w:rsidR="002B04DA" w:rsidRPr="00C006E4" w:rsidRDefault="002B04DA" w:rsidP="002B04D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оснащение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1. Аудиоколонки.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3. Персональный компьютер.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Доступ к сети Интернет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Интернет ресурсы: </w:t>
      </w:r>
    </w:p>
    <w:p w:rsidR="002B04DA" w:rsidRPr="00C05FA2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hyperlink r:id="rId7" w:history="1">
        <w:r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hrono</w:t>
        </w:r>
        <w:proofErr w:type="spellEnd"/>
      </w:hyperlink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-  исторический портал</w:t>
      </w:r>
    </w:p>
    <w:p w:rsidR="002B04DA" w:rsidRPr="00C05FA2" w:rsidRDefault="00DA7DB1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HYPERLINK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"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http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://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www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hist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msu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ru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/"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hist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msu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index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электронных ресурсов исторического МГУ им. М.В. Ломоносова.</w:t>
      </w:r>
    </w:p>
    <w:p w:rsidR="002B04DA" w:rsidRPr="00C05FA2" w:rsidRDefault="00DA7DB1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HYPERLINK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"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http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://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www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narovol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narod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виртуальный музей «Народной воли», в том числе архив мемуарной и художественной литературы.</w:t>
      </w:r>
    </w:p>
    <w:p w:rsidR="002B04DA" w:rsidRPr="00C05FA2" w:rsidRDefault="00DA7DB1" w:rsidP="002B04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HYPERLINK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"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http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://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www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rubrico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n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instrText>ru</w:instrText>
      </w:r>
      <w:r w:rsidRPr="00DA7D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/"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rubricon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2B04DA" w:rsidRPr="00C05FA2" w:rsidRDefault="002B04DA" w:rsidP="002B04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>http://historic.ru/   Всемирная история</w:t>
      </w:r>
    </w:p>
    <w:p w:rsidR="002B04DA" w:rsidRPr="00C05FA2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http://www.school.edu.ru/catalog </w:t>
      </w:r>
    </w:p>
    <w:p w:rsidR="002B04DA" w:rsidRPr="00C05FA2" w:rsidRDefault="00DA7DB1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http://www.historia.ru/</w:t>
        </w:r>
      </w:hyperlink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8C5" w:rsidRPr="00C05FA2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2B04DA" w:rsidRDefault="000828C5" w:rsidP="00C05F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4DA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Большую значимость на этой ступени исторического образования приобретает </w:t>
      </w:r>
      <w:r w:rsidRPr="00C006E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информационно-коммуникативная деятельность учащихся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, в рамках которой развиваются: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умения и навыки поиска нужной информации по заданной теме в источниках различного типа,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-извлечения необходимой информации из источников, созданных в различных знаковых системах (текст, таблица, график, диаграмма, аудиовизуальный ряд и др.),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-отделения основной информации от второстепенной,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-критического оценивания достоверности полученной информации,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-передачи содержания информации адекватно поставленной цели (сжато, полно, выборочно),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развернуто обосновывать суждения,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-давать определения,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-приводить доказательства (в том числе от противного),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-объяснять изученные положения на самостоятельно подобранных конкретных примерах,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-владеть основными видами публичных выступлений (высказывания, монолог, дискуссия, полемика),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-следовать этическим нормам и правилам ведения диалога (диспута).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специфики целей и содержания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предвузовской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существенно возрастают требования к рефлексивной деятельности учащихся: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в том числе к объективному оцениванию своих учебных достижений, поведения, черт своей личности,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 готовности учитывать мнения других людей при определении собственной позиции и самооценке,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-понимать ценность образования как средства развития культуры личности.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Рубрика 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Рубрика «Уметь»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требования, основанные на видах деятельности, соответствующих психолого-возрастным особенностям учащихся на ступни среднего (полного) общего образования и целям исторического образования на базовом уровне (в том числе: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поиск информации, анализировать, различать, устанавливать связи,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-участвовать в дискуссиях,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-формулировать собственную позицию и др.).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осознания себя как представителя исторически сложившегося гражданского, этнокультурного, конфессионального сообщества, гражданина России). 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F9B" w:rsidRDefault="000828C5" w:rsidP="002E2F9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2F9B">
        <w:rPr>
          <w:rFonts w:ascii="Times New Roman" w:hAnsi="Times New Roman"/>
          <w:b/>
          <w:sz w:val="24"/>
          <w:szCs w:val="24"/>
        </w:rPr>
        <w:t>Приложение .</w:t>
      </w:r>
      <w:proofErr w:type="gramEnd"/>
    </w:p>
    <w:p w:rsidR="00E76E6D" w:rsidRPr="002E2F9B" w:rsidRDefault="002E2F9B" w:rsidP="002E2F9B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E2F9B">
        <w:rPr>
          <w:rFonts w:ascii="Times New Roman" w:hAnsi="Times New Roman"/>
          <w:b/>
          <w:sz w:val="24"/>
          <w:szCs w:val="24"/>
        </w:rPr>
        <w:t>Календарно-тематическое планирование по истории в 10 классе.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1276"/>
        <w:gridCol w:w="6379"/>
        <w:gridCol w:w="1134"/>
        <w:gridCol w:w="850"/>
        <w:gridCol w:w="851"/>
      </w:tblGrid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п\п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Введение 1ч.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1.Периодизация всемирной истории. Особенности истории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всемирной периодизации истории. Познакомить с особенностями  истории России.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Человечество на заре  истории.</w:t>
            </w: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1.Первобытная эпоха.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первобытной эпохе и этапах становления человека.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Деспотии Востока.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возникновении первых государств. Расширить знания о культуре Древнего Египта.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Города – государства Греции и Италии.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учащихся с городами –государствами Греции и Италии. Сформировать представление о Риме.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5.-в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 Возвышение Рима.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 пунических войнах и кризисе Римской республики.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6.-в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Период  раннего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Средневековья (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вв.)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феодальных отношениях средневековья. Познакомить с историей возникновения ислама.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7.-о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Русь изначальная.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1.Индоевропейцы. Исторические корни славян.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родословной народов Евразии. Расширить знания о первых племенах населявших территорию древней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8.-о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 Восточные славяне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 Появление государства Русь.  Первые русские князья.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об общественном строе восточных славян.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Древнерусское государство при Святославе и Владимире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Рассказать о значении походов Святослава. Дать характеристику личности Владимира. Расширить знания об особенностях  его правления.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rPr>
          <w:trHeight w:val="1405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Расцвет Руси 9-первая треть 10 века. 2ч.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 Правление Ярослава Мудрого. Развитие феодальных  отношений при Ярославичах.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политике правления Ярослава Мудрого. Познакомить с феодальными отношениями при Ярославичах. Выяснить особенности их отношений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B3274C">
        <w:trPr>
          <w:trHeight w:val="1072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Русь при внуках Ярослава Мудрого. Владимир Мономах.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личностью Владимира Мономаха и временем его правления.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B3274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Полит.</w:t>
            </w:r>
            <w:r w:rsidR="002E2F9B" w:rsidRPr="00AB6458">
              <w:rPr>
                <w:rFonts w:ascii="Times New Roman" w:hAnsi="Times New Roman"/>
                <w:sz w:val="24"/>
                <w:szCs w:val="24"/>
              </w:rPr>
              <w:t>раздробленность Руси. 3ч.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1.Политическая  раздробленность 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причины раздробленности древней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2.Культура Руси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  Зарождение русской цивилизации.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 с развитием культуры Древней Руси и причинами зарождения цивилизации.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ЛО,презентация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3.Западная Европа в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положения Западной Европы в 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Борьба Руси за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независимость.4.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1.Монголо- татарское нашествие на Русь.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представление о монгольском нашествии на Русь и его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2.Натиск завоевателей 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насеверо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западные границы Руси. Первые схватки с крестоносцами и литовцами.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Невской битве и ледовом побоище. Выяснить значение битв для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3.Русь и Золотая Орда при Александре Невском.  Предпосылки возрождения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Показать героизм А. Невского в борьбе с монголо-татарами. Сформировать представление о роли православной церкви в возрождении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4.Возвышение новых русских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центров .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Начало собирания земель вокруг Москвы.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судьбе русских земель в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послебатыево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время. Расширить знания о возвышении Москвы и первом московском князе Данииле.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 борьбе за единство и независимость.5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1.Эпоха Куликовской битвы.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историческом значении Куликовской битвы и битве при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Грюнвальде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2.Феодальная война на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причины и итоги феодальной войны. Сформировать представление о роли войны в дальнейшем развитии русских земель.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3.Иван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-  государь всея Руси. Русь между 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Востоком и Западом.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централизации государственной власти, об освобождении Руси от ордынского ига.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4.Хозяйство, власть, Церковь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соперничестве Церкви и государства за власть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годы правления Василия 3.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5.Культура и быт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КУ,ПОУ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культуре и быте 14-</w:t>
            </w:r>
            <w:r>
              <w:rPr>
                <w:rFonts w:ascii="Times New Roman" w:hAnsi="Times New Roman"/>
                <w:sz w:val="24"/>
                <w:szCs w:val="24"/>
              </w:rPr>
              <w:t>15 вв. Показать отражение в фолькло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ре основных событий.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24.-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16 веке.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1.Приход к власти Ивана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 Реформы 1550- х гг.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реформах 1550 г. Расширить знания о годах правления Ивана 4 (Грозного).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 Внешняя политика Ивана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внешнюю политику Ивана 4. Показать историческое значение побед на Востоке и присоединении Сибири.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Опричнина. Последние годы Грозного царя.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об опричнине и последних годах правления Ивана 4.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 Новые явления в русской культуре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новы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х явлениях в русской культуре 16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28.-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 Эпоха Великих географических открытий. Завоевание Америки.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итоги Великих географических открытий. Сформировать представление о первых колониальных империях.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6. Западная Европа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в.):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новый этап развития.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мануфактуре и ее видах. Сформировать представление об эпохе Возрождения и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Реформации.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30.-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>о,в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2B13" w:rsidRPr="00752B13" w:rsidRDefault="002E2F9B" w:rsidP="00752B1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B13">
              <w:rPr>
                <w:rFonts w:ascii="Times New Roman" w:hAnsi="Times New Roman"/>
                <w:sz w:val="24"/>
                <w:szCs w:val="24"/>
              </w:rPr>
              <w:t>.</w:t>
            </w:r>
            <w:r w:rsidR="00752B13" w:rsidRPr="00752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1.Контрольный тест «Россия в эпоху Ивана Грозного».     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Проконтролировать степень усвоения знаний по изученному материалу.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1.Начало Смуты. Кризис общества  и государства в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учащихся о годах правления Бориса Годунова. Сформировать представление о восстании Ивана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2.Спасители Отечества.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об освобождении Москвы Мининым и Пожарским. Сформировать представление о героическом подвиге Сусанина.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Новые черты старой России. 10ч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1.Россия после Смуты. Новые черты жизни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Дать характеристику личности М. Романова. Расширить знания учащихся о новых чертах жизни России.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34.-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бунташный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», век.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бунтах 17 века и причинах их возникновения. Расширить знания о личности Степана Разина.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 Внутренняя и внешняя политика Алексея Михайловича.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особенностями внутренней и внешней политики  царя Алексея Михайловича.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36.-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 Тридцатилетняя война и ее последствия.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Выявить причины тридцатилетней войны. Расширить знания учащихся о ходе войны и ее итогах.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37.-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5. Государства Азии в позднем Средневековье.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кризисе Османской империи. Познакомить с положением Индии под властью Великих Монголов.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38.-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 Кризис сословного строя в Европе. Буржуазная революция в Англии.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причины начала революции в Англии и ее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7. Эпоха Просвещения и просвещенный абсолютизм.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Познакомить с ведущими мыслителями эпохи Просвещения. Сформировать представление о просвещенном абсолютизме.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8. Народы России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народах России и присоединении Сибири в 17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 Россия накануне петровских преобразований.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 годы правления царя Федора Алексеевича. Сформировать представление о борьбе за престол и Крымских походах.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10.Культура и быт России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о развитии культуры 17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Эпоха Петра 1.  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1.Эпоха Петра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 Северная война.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правлении Петра 1. Познакомить с причинами начала Семилетней войны и Азовскими походами.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44-45.-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2-3. Реформы Петра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учащихся о содержании реформ и их  значении в развитии государства.    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эпоху д</w:t>
            </w:r>
            <w:r w:rsidR="00B3274C">
              <w:rPr>
                <w:rFonts w:ascii="Times New Roman" w:hAnsi="Times New Roman"/>
                <w:sz w:val="24"/>
                <w:szCs w:val="24"/>
              </w:rPr>
              <w:t>ворцовых переворотов и во вт.пол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18 века. 9ч.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1.Эпоха дворцовых переворотов.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внешней политике России в середине 18 века. Расширить знания об эпохе дворцовых переворотов и правлении Елизаветы.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 Расцвет дворянской  империи. Экономика и население России во второй половине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 о времени правления Екатерины 2 и причинах  восстания Пугачёва.  Познакомить с состоянием экономики и населением во второй половине 18в.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rPr>
          <w:trHeight w:val="1247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Могучая внешнеполитическая поступь империи.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русско- турецкой войне.  Расширить знания о развитии экономики, с\х и промышленности в 18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 Культура и быт России во второй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половине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развитии культуры во второй половине  18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 Тревожное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окончание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 о личности Павла 1 и перевороте 1801 года.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51.-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 Промышленный переворот в Англии и его последствия.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последствия о промышленном перевороте и его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52.-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7. Мир Востока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в.: наступление колониальной системы.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самоизоляции Китая, ослаблении Османской империи.  Расширить знания  о колониальной  системе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8. Война за независимость в Северной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Америке .</w:t>
            </w:r>
            <w:proofErr w:type="gramEnd"/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борьбе за независимость народов  Северной Америки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 Великая Французская революция и ее последствия для Европы.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КУ,ПОУ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причинах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французской  революции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и её последствиях для Европы.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первой четверти 19 века. 5ч.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1.Первые годы правления Александра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положение России на рубеже веков. Расширить знания о правлении  Александра 1.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56.-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Наполеоновские войны.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причинах начала наполеоновских войн в Европе и их последствия.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3.Отечественная война 1812 г.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причине войны и её основных событиях. Воспитывать чувство патриотизма на примере подвигов русского народа.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4.Жизнь России в послевоенный период. Движение декабристов.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жизнью народа после войны 1812 года. Сформировать представление о движении декабристов и его итогах.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5.Реакция и революции в Европе в 1820 – 1840-е гг.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системе безопасности для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монахов .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о революциях в Европе.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60.-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годы правления Н1.5ч 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1.Внутренняя и внешняя политика Николая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внутренней политике Николая 1.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2.Внешняя политика Николая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. Крымская война. Общественная и духовная жизнь России.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причины Крымской войны и её итогах. Сформировать представление о внешней политике Николая 1.Расширить знания о духовной культуре России в 19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3.Страны Европы: облик и противоречия промышленной эпохи. Национализм в Европе: возникновение новых индустриальных держав.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Выявить причины франко- прусской войны, познакомить с условиями мирного договора. Расширить знания о новых индустриальных державах.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4.Колониализм и кризис традиционного общества в странах Востока. Завершение колониального раздела мира.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Дать представление о « опиумных» войнах в Китае, положении Индии под властью  Англичан. Расширить знания о колониальном разделе мира.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5.Страны западного полушария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освободительных революциях в Латинской Америке.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эпоху преобразова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ний. 1ч.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1.Реформы Александра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.  Россия после отмены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крепостного права.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реформах Александра 2. Охарактеризовать положение России после отмены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крепостного права.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1880-90-е гг. 2ч.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1.Россияв годы правления Александра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периодом правления Александра 3 и основными направлениями внутренней политики.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67.-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2.Наука и искусство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развитии и достижениях в области науки и искусства.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7C" w:rsidRPr="00AB6458" w:rsidTr="002E2F9B">
        <w:tc>
          <w:tcPr>
            <w:tcW w:w="851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C75" w:rsidRPr="006E6C75" w:rsidRDefault="006E6C75" w:rsidP="006E6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тест  по теме «Россия в первой половине 19 века»</w:t>
            </w:r>
          </w:p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F7C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F7C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E2F9B" w:rsidRPr="00AB6458">
              <w:rPr>
                <w:rFonts w:ascii="Times New Roman" w:hAnsi="Times New Roman"/>
                <w:sz w:val="24"/>
                <w:szCs w:val="24"/>
              </w:rPr>
              <w:t>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6E6C75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3.Повторительно обобщающий урок по теме «Государственно- социальная система России в конце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в. »</w:t>
            </w:r>
            <w:proofErr w:type="gramEnd"/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Проконтролировать степень усвоения знаний по разделам.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.Итоговое повторение.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Проверить знания полученные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за  изученный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курс истории.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F9B" w:rsidRPr="00BC4241" w:rsidRDefault="002E2F9B" w:rsidP="002E2F9B">
      <w:pPr>
        <w:rPr>
          <w:rFonts w:ascii="Times New Roman" w:eastAsia="Times New Roman" w:hAnsi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BC4241">
        <w:rPr>
          <w:rFonts w:ascii="Times New Roman" w:hAnsi="Times New Roman"/>
          <w:b/>
          <w:sz w:val="24"/>
          <w:szCs w:val="24"/>
        </w:rPr>
        <w:t>Календарно- тематическое планирование по истории  в 11 классе.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1276"/>
        <w:gridCol w:w="6379"/>
        <w:gridCol w:w="1134"/>
        <w:gridCol w:w="850"/>
        <w:gridCol w:w="851"/>
      </w:tblGrid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Форма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Дата  факт.</w:t>
            </w: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1. Мир в индустриаль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ную эпоху: конец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середина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   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Второй технологический переворот и становление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технологическом перевороте, дать понятие монополии и форм объединения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Модернизация в странах Европы, США и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модернизации в Европе, США, Японии, выявить предпосылки ускоренного развития в данных странах.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Пути развития народов Азии, Африки и Латинской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Сравнить  пути развития стран Азии, Африки, Латинской Америки. Охарактеризовать антиколониальное движение на Востоке.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 Державное соперничество и Первая мировая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начала Первой мировой войны. Дать характеристику воюющим странам.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 Реформы и революции в общественном развитии после Первой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Рассмотреть послевоенные реформы и развитие после войны. способствовать усвоению навыков при работе с документами.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 Эволюция либеральной демократии.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 учащихся с новой ролью государства в социальных отношениях и экономике. Дать понятие «консерватизм»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7. Фашизм в Италии и Германии.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Тоталиризация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феномен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фашистском режиме в Италии и Германии.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  Проблемы войны и мира в 1920-е годы. Милитаризм и пацифизм.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Познакомить с проблемами войны и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мира .Дать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 понятие «милитаризм», «пацифизм».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Личностно-ориентир.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9. Международные отношения в 1930-е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международные отношения в предвоенные годы. Формировать навыки работы текстом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10.Вторая мировая война и Великая Отечественная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Выяснить причины начала Второй мировой войны и Великой Отечественной войны. Воспитывать чувство патриотизма.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2. Мировое развитие во второй половине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начале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века.   14ч.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 Ускорение научно- технологического прогресса и становление глобального информационного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об информационном обществе. Формировать навыки работы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Начало «холодной войны» и становление двухполюсного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«холодная война», «двухполюсная система». Познакомить с политикой мирного сосуществования.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3. От разрядки к завершению « холодной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причинами срыва разрядки и обострением противоречий. Формировать навыки работы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4. Страны Западной Европы и США в первые послевоенные десятилетия.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положение стран Западной Европы в послевоенные годы. Познакомиться с методами проведения социальной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5. Страны Запада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«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революция». Сформировать представление о положении стран Запада на рубеже 20-21 веков.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 Интеграция в Западной Европе и Северной Америке.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определение «интеграция». Рассказать о интеграционных процессах в разных странах. Формировать навыки работы с документами.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Объчсн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7. Восточная Европа во второй половине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положении в Восточной  Европе во второй половине 20 века. Учить работать с текстом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ориент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8. Государства СНГ в мировом сообществе.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развитием  Содружества СНГ, выяснить причину вооруженных конфликтов в СНГ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9. Китай и китайская модель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внутренней и внешней политике КНР, рассмотреть модель развития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10.Япония и новые индустриальные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положением страны после Второй мировой войны сформировать представление о японском «экономическом чуде».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Исследов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11.Развивающиеся страны Азии и Африки.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послевоенное развитие Индии и стран Южной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ориент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12.Латинская Америка во второй половине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начале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диктаторский режим в Латинской Америке. Познакомиться с современным развитием этих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13.Мировая цивилизация: новые проблемы на рубеже тысячелетий.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глобальных угрозах человечеству. Познакомиться с путями их преодоления.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7A2F7C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14. Итоговое повторение и 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1. Рос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сийская империя накануне 1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мировой войны.   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1. Россия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положение страны на рубеже 19-20 веков. Учить работать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2. Кризис империи: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– японская война и революция 1905- 1907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начала русско-японской войны и революции. Познакомиться с условиями мирного договора.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Политическая жизнь страны после Манифеста 17 октября 1905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политической жизни страны после Манифеста. Формировать навыки работы с документами.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Третьиюньская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монархия и реформы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Столыпина.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учащихся с реформами Столыпина. Рассмотреть причины политического кризиса 1912-13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5. Культура России в конце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Рассказать о достижениях науки и искусства на рубеже веков. Воспитывать чувство прекрасного.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2. Россия в годы 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революций и Гражданской войны.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1. Россия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в  Первой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мировой войне: конец империи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Дать  оценку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деятельности российской дипломатии накануне Первой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Февральская революция 1917 г. и переход власти к партии большевиков.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падения самодержавия, июньского и июльского кризисов. Познакомиться с условиями подписания Брестского мира и его последствиями.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Гражданская война и интервенция. Политика военного коммунизма.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политике военного коммунизма. Дать понятие «интервенция».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 Урок повторения и обобщения по первой и второй главам.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3. Советское государство и общество в 1920- 1930-е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гг.   7ч.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1. Новая экономическая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новой экономической политике и ее итогах.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Образование СССР и его международное признание.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предпосылки образования СССР. Охарактеризовать положение СССР после Гражданской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3.Модернизация экономики и укрепление обороноспособности страны в 1930-е гг. Культурная революция.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Дать понятие «культурная революция». Познакомиться с работой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коминтерна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и белым движением. Формировать навыки работы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4.Культ личности И.В. Сталина, массовые репрессии и политическая система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личность Сталина, рассмотреть причины репрессий и их последствия. Познакомиться с политической системой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5.Советская культура в 1920- 1930- 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 с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особенностями развитием культуры 20-30 годов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6.Международные отношения и внешняя политика СССР в предвоенное десятилетие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международным отношениям и внешней политике СССР в предвоенные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7.Урок повторения и обобщения по третьей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Великая Отечественная война 1941- 1945 гг.   5ч.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1-2.Начальный период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войны. Июнь 1941 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. 1942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причинами начала войны и основными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событиями на начальном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этапе .Дать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сравнительную характеристику армий обеих сторон.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3.Коренной перелом в Великой Отечественной войне. Ноябрь 1942 – зима 1943.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значении Орлово-Курской дуги. Рассмотреть итоги Конференции в Тегеране.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4.Наступление Красной Армии на заключительном этапе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учащихся с итогами Ялтинской конференции. Рассказать о Висло-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Одерской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операции.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5.Причины, цена и значение Великой победы.</w:t>
            </w:r>
            <w:r w:rsidR="00752B13" w:rsidRPr="00752B13">
              <w:rPr>
                <w:rFonts w:ascii="Times New Roman" w:eastAsia="Times New Roman" w:hAnsi="Times New Roman"/>
                <w:b/>
                <w:bCs/>
                <w:lang w:eastAsia="ru-RU"/>
              </w:rPr>
              <w:t>Тест «Великая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условиями мирного договора и значением великой Победы. Развивать чувство патриотизма.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Фронт.опрос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B3274C">
              <w:rPr>
                <w:rFonts w:ascii="Times New Roman" w:hAnsi="Times New Roman"/>
                <w:sz w:val="24"/>
                <w:szCs w:val="24"/>
              </w:rPr>
              <w:t>СССР  в</w:t>
            </w:r>
            <w:proofErr w:type="gramEnd"/>
            <w:r w:rsidR="00B3274C">
              <w:rPr>
                <w:rFonts w:ascii="Times New Roman" w:hAnsi="Times New Roman"/>
                <w:sz w:val="24"/>
                <w:szCs w:val="24"/>
              </w:rPr>
              <w:t xml:space="preserve"> первые </w:t>
            </w:r>
            <w:proofErr w:type="spellStart"/>
            <w:r w:rsidR="00B3274C">
              <w:rPr>
                <w:rFonts w:ascii="Times New Roman" w:hAnsi="Times New Roman"/>
                <w:sz w:val="24"/>
                <w:szCs w:val="24"/>
              </w:rPr>
              <w:t>послевоен</w:t>
            </w:r>
            <w:proofErr w:type="spellEnd"/>
            <w:r w:rsidR="00B3274C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десятилетия. 1945- 1964 гг. 7ч.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1.Внешняя политика СССР и начало « холодной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Дать определение «холодная  война», выяснить причина её начала. Сформировать представление о системе союзов.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2.Советский Союз в последние годы жизни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И.В.Сталина.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Познакомить с проблемами сельского хозяйства в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послевоенные годы и итогами четвертой пятилетки.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3-4.Первые попытки реформ,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съезд КПСС и изменения во внешней политике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лично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Н.С. Хрущева. Познакомиться с работой 20 съезда КПСС и изменениями во внешней политике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5.Советскае общество конца 1950-х – начала 1960-х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об экономике и политике в конце 1950-х-начале 1960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6.Духовная жизнь СССР в 1940-1960-е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с развитием науки и культуры в период «оттепели». Формировать навыки работы с документами и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7414B5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7.Урок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повторения и обобщения по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6. СССР в годы коллективного руководства.4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 Политика и экономика: от реформ- к застою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системе «коллективного руководства». Познакомить с политическими реформами 1960-х годов и их итогами.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СССР на международной арене. 1960- 1970-е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положение страны на международной арене. Учить работать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3.Формирование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духовной оппозиции в СССР середины 1960-х – середины 1980-х гг. Углубление кризисных явлений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Выяснить причины провала политики разрядки 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кризисных явлений в СССР. Дать характеристику личности Ю.В. Андропова.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4.Наука, литература и искусство. Спорт 1960- 1980-е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Познакомить с развитием науки, культуры и искусства в  60-80 годы. Развивать интерес к изучаемому предмету.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Фронт.опрос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7. Перестройка и распад СССР. 4ч</w:t>
            </w:r>
            <w:r w:rsidRPr="00BC42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1.Политика перестройки в сфере экономики. Развитие гласности и демократии.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гласности, демократии. Формировать навыки работы с документами,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2.Новое политическое мышление: достижения 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причинами распада системы союзов СССР. Охарактеризовать отношения между СССР и Афганистаном.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3.Кризис и распад советского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Выяснит причины кризиса и распада советского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4.Урок повторение и обобщение по седьмой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8. Россия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вв.  10ч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.Реформы и общественно- политические проблемы России в 1990-е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Дать понятие «шоковая терапия». Познакомить с личностью В.С.Черномырдина.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Личностно-ориентированна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2.Реформы и общественно- политические проблемы России в 1990-е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Формировать навыки работы при заполнении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.Новый этап в развитии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новой Конституцией России, итогами выборов1993года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4.Новый этап в развитии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.Выяснить причины чеченского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5.Внешняя политика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внешней политике Российской Федерации.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6.Духовная жизнь России к началу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Проследить изменения в духовной жизни России в начале21 века. Дать понятие «постмодернизм»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7.Урок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повторения и обобщения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курсу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5" w:rsidRPr="006E6C75" w:rsidRDefault="006E6C75" w:rsidP="006E6C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ЕГЭ </w:t>
            </w:r>
            <w:proofErr w:type="gramStart"/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и  Всероссийская</w:t>
            </w:r>
            <w:proofErr w:type="gramEnd"/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проверочная работа (для тех кто не сдает ЕГЭ)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апрель-май</w:t>
            </w:r>
          </w:p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F9B" w:rsidRPr="001109CE" w:rsidRDefault="002E2F9B" w:rsidP="002E2F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109CE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6E6D" w:rsidRPr="00AB6458" w:rsidRDefault="00E76E6D" w:rsidP="00E76E6D">
      <w:pPr>
        <w:rPr>
          <w:rFonts w:ascii="Times New Roman" w:hAnsi="Times New Roman"/>
          <w:sz w:val="24"/>
          <w:szCs w:val="24"/>
        </w:rPr>
      </w:pPr>
    </w:p>
    <w:p w:rsidR="00507E50" w:rsidRPr="00C006E4" w:rsidRDefault="00507E50" w:rsidP="00AB6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 системе оценивания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Нормы оценки знаний за устный ответ учащихся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Ставится оценка: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«1» - при отказе от ответа или при полном незнании темы</w:t>
      </w:r>
    </w:p>
    <w:p w:rsidR="00507E50" w:rsidRPr="00C006E4" w:rsidRDefault="00507E50" w:rsidP="00507E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E50" w:rsidRPr="00C006E4" w:rsidRDefault="00507E50" w:rsidP="00AB6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письменную работу учащихся по истории.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"5" ставится, если ученик: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1. выполнил работу без ошибок и недочетов;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2. допустил не более одного недочета.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"4" ставится, если ученик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выполнил работу полностью, но допустил в ней: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1. не более одной негрубой ошибки и одного недочета;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2. или не более двух недочетов.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"3" ставится, если ученик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выполнил не менее половины работы или допустил: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1. не более двух грубых ошибок;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2. или не более одной грубой и одной негрубой ошибки и одного недочета;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3. или не более двух-трех негрубых ошибок;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4. или одной негрубой ошибки и трех недочетов;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5. или при отсутствии ошибок, но при наличии четырех-пяти недочетов.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"2" ставится, если ученик: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1. допустил число ошибок и недочетов превосходящее норму, при которой может быть выставлена оценка "3";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2. или если правильно выполнил менее половины работы.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выполнение теста учащимися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1895"/>
        <w:gridCol w:w="1895"/>
        <w:gridCol w:w="1895"/>
        <w:gridCol w:w="3018"/>
        <w:gridCol w:w="46"/>
      </w:tblGrid>
      <w:tr w:rsidR="00507E50" w:rsidRPr="00C006E4" w:rsidTr="000D6E55">
        <w:trPr>
          <w:trHeight w:val="35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33-49</w:t>
            </w:r>
          </w:p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68-100</w:t>
            </w:r>
          </w:p>
        </w:tc>
      </w:tr>
      <w:tr w:rsidR="00507E50" w:rsidRPr="00C006E4" w:rsidTr="000D6E55">
        <w:trPr>
          <w:gridAfter w:val="1"/>
          <w:wAfter w:w="46" w:type="dxa"/>
          <w:trHeight w:val="272"/>
          <w:jc w:val="center"/>
        </w:trPr>
        <w:tc>
          <w:tcPr>
            <w:tcW w:w="4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C05FA2" w:rsidRDefault="00C05FA2" w:rsidP="00C05FA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E50" w:rsidRPr="00C006E4" w:rsidRDefault="00507E50" w:rsidP="00C05F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835"/>
        <w:gridCol w:w="2999"/>
        <w:gridCol w:w="3097"/>
        <w:gridCol w:w="3052"/>
      </w:tblGrid>
      <w:tr w:rsidR="00507E50" w:rsidRPr="00C006E4" w:rsidTr="000D6E55">
        <w:trPr>
          <w:trHeight w:val="77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Отметка 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E50" w:rsidRPr="00C006E4" w:rsidTr="000D6E55">
        <w:trPr>
          <w:trHeight w:val="77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1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507E50" w:rsidRPr="00C006E4" w:rsidTr="000D6E55">
        <w:trPr>
          <w:trHeight w:val="97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раскрыта и не ясна тема Объяснения некорректны, запутаны или не верны.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Сформулирована и раскрыта тема  Ясно изложен материал.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Сформулирована и раскрыта тема </w:t>
            </w:r>
          </w:p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изложены основные аспекты темы.</w:t>
            </w:r>
          </w:p>
        </w:tc>
      </w:tr>
      <w:tr w:rsidR="00507E50" w:rsidRPr="00C006E4" w:rsidTr="000D6E55">
        <w:trPr>
          <w:trHeight w:val="74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проблемы 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76E6D" w:rsidRPr="00E76E6D" w:rsidRDefault="00E76E6D" w:rsidP="00E76E6D">
      <w:pPr>
        <w:rPr>
          <w:rFonts w:ascii="Times New Roman" w:hAnsi="Times New Roman"/>
          <w:sz w:val="24"/>
          <w:szCs w:val="24"/>
        </w:rPr>
      </w:pPr>
    </w:p>
    <w:p w:rsidR="00E76E6D" w:rsidRPr="00E76E6D" w:rsidRDefault="00E76E6D" w:rsidP="00E76E6D">
      <w:pPr>
        <w:rPr>
          <w:rFonts w:ascii="Times New Roman" w:hAnsi="Times New Roman"/>
          <w:b/>
          <w:sz w:val="24"/>
          <w:szCs w:val="24"/>
        </w:rPr>
      </w:pPr>
    </w:p>
    <w:p w:rsidR="00E76E6D" w:rsidRPr="00E76E6D" w:rsidRDefault="00E76E6D" w:rsidP="00E76E6D">
      <w:pPr>
        <w:rPr>
          <w:rFonts w:ascii="Times New Roman" w:hAnsi="Times New Roman"/>
          <w:b/>
          <w:sz w:val="24"/>
          <w:szCs w:val="24"/>
        </w:rPr>
      </w:pPr>
    </w:p>
    <w:p w:rsidR="000828C5" w:rsidRPr="006B3B19" w:rsidRDefault="000828C5" w:rsidP="00507E50">
      <w:pPr>
        <w:rPr>
          <w:rFonts w:ascii="Times New Roman" w:hAnsi="Times New Roman"/>
          <w:b/>
          <w:sz w:val="24"/>
          <w:szCs w:val="24"/>
        </w:rPr>
      </w:pPr>
    </w:p>
    <w:p w:rsidR="002C1F2D" w:rsidRPr="006B3B19" w:rsidRDefault="002C1F2D" w:rsidP="006B3B19">
      <w:pPr>
        <w:spacing w:line="240" w:lineRule="auto"/>
        <w:jc w:val="center"/>
        <w:rPr>
          <w:sz w:val="24"/>
          <w:szCs w:val="24"/>
        </w:rPr>
      </w:pPr>
    </w:p>
    <w:sectPr w:rsidR="002C1F2D" w:rsidRPr="006B3B19" w:rsidSect="006B3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2B4A"/>
    <w:multiLevelType w:val="hybridMultilevel"/>
    <w:tmpl w:val="59E6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C22"/>
    <w:multiLevelType w:val="hybridMultilevel"/>
    <w:tmpl w:val="C5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6D94"/>
    <w:multiLevelType w:val="hybridMultilevel"/>
    <w:tmpl w:val="3FC6FE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E13"/>
    <w:rsid w:val="00007EA0"/>
    <w:rsid w:val="000240B5"/>
    <w:rsid w:val="000828C5"/>
    <w:rsid w:val="000D6E55"/>
    <w:rsid w:val="00137048"/>
    <w:rsid w:val="00162BE2"/>
    <w:rsid w:val="00255347"/>
    <w:rsid w:val="0027470F"/>
    <w:rsid w:val="002A0A56"/>
    <w:rsid w:val="002B04DA"/>
    <w:rsid w:val="002C1F2D"/>
    <w:rsid w:val="002E2F9B"/>
    <w:rsid w:val="002E48BA"/>
    <w:rsid w:val="003144A0"/>
    <w:rsid w:val="003210AC"/>
    <w:rsid w:val="003633CF"/>
    <w:rsid w:val="0045499A"/>
    <w:rsid w:val="00460A31"/>
    <w:rsid w:val="004A6280"/>
    <w:rsid w:val="004E76F3"/>
    <w:rsid w:val="00507E50"/>
    <w:rsid w:val="005E48A0"/>
    <w:rsid w:val="00626010"/>
    <w:rsid w:val="0064442A"/>
    <w:rsid w:val="006542BE"/>
    <w:rsid w:val="006B3B19"/>
    <w:rsid w:val="006E6C75"/>
    <w:rsid w:val="00731799"/>
    <w:rsid w:val="007334E9"/>
    <w:rsid w:val="007414B5"/>
    <w:rsid w:val="00752B13"/>
    <w:rsid w:val="00766A7E"/>
    <w:rsid w:val="007A2F7C"/>
    <w:rsid w:val="007C284C"/>
    <w:rsid w:val="007E02FF"/>
    <w:rsid w:val="007E3D50"/>
    <w:rsid w:val="007E6CF0"/>
    <w:rsid w:val="007F2D4E"/>
    <w:rsid w:val="00883EB5"/>
    <w:rsid w:val="00886FF1"/>
    <w:rsid w:val="00892A69"/>
    <w:rsid w:val="008E142E"/>
    <w:rsid w:val="00956E13"/>
    <w:rsid w:val="009F3BB9"/>
    <w:rsid w:val="00A93BC8"/>
    <w:rsid w:val="00AB61AB"/>
    <w:rsid w:val="00AB6458"/>
    <w:rsid w:val="00B1112F"/>
    <w:rsid w:val="00B3274C"/>
    <w:rsid w:val="00B367C7"/>
    <w:rsid w:val="00B52542"/>
    <w:rsid w:val="00B52997"/>
    <w:rsid w:val="00B74D5A"/>
    <w:rsid w:val="00BC6C96"/>
    <w:rsid w:val="00BE73A8"/>
    <w:rsid w:val="00C05FA2"/>
    <w:rsid w:val="00C362B9"/>
    <w:rsid w:val="00CA7325"/>
    <w:rsid w:val="00D1742D"/>
    <w:rsid w:val="00D65038"/>
    <w:rsid w:val="00D768F4"/>
    <w:rsid w:val="00D777DD"/>
    <w:rsid w:val="00DA7DB1"/>
    <w:rsid w:val="00DB46A4"/>
    <w:rsid w:val="00DD46AA"/>
    <w:rsid w:val="00E14498"/>
    <w:rsid w:val="00E76E6D"/>
    <w:rsid w:val="00EA4843"/>
    <w:rsid w:val="00F50ADA"/>
    <w:rsid w:val="00F54566"/>
    <w:rsid w:val="00F64B90"/>
    <w:rsid w:val="00FC1EE2"/>
    <w:rsid w:val="00FD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E43F-38B7-4802-BE70-4ED33FF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D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31799"/>
  </w:style>
  <w:style w:type="paragraph" w:styleId="a5">
    <w:name w:val="No Spacing"/>
    <w:link w:val="a4"/>
    <w:uiPriority w:val="1"/>
    <w:qFormat/>
    <w:rsid w:val="00731799"/>
    <w:pPr>
      <w:spacing w:after="0" w:line="240" w:lineRule="auto"/>
    </w:pPr>
  </w:style>
  <w:style w:type="character" w:customStyle="1" w:styleId="4">
    <w:name w:val="Заголовок №4_"/>
    <w:link w:val="40"/>
    <w:uiPriority w:val="99"/>
    <w:locked/>
    <w:rsid w:val="00731799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31799"/>
    <w:pPr>
      <w:widowControl w:val="0"/>
      <w:shd w:val="clear" w:color="auto" w:fill="FFFFFF"/>
      <w:spacing w:before="60" w:after="0" w:line="475" w:lineRule="exact"/>
      <w:jc w:val="center"/>
      <w:outlineLvl w:val="3"/>
    </w:pPr>
    <w:rPr>
      <w:rFonts w:ascii="Century Schoolbook" w:eastAsiaTheme="minorHAnsi" w:hAnsi="Century Schoolbook" w:cs="Century Schoolbook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o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vide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CF71-6CF1-4A30-B38A-E007B30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17205</Words>
  <Characters>98073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у</cp:lastModifiedBy>
  <cp:revision>55</cp:revision>
  <dcterms:created xsi:type="dcterms:W3CDTF">2014-06-23T16:26:00Z</dcterms:created>
  <dcterms:modified xsi:type="dcterms:W3CDTF">2019-08-28T06:24:00Z</dcterms:modified>
</cp:coreProperties>
</file>